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B9" w:rsidRDefault="00DF47DD" w:rsidP="00E601B9">
      <w:pPr>
        <w:adjustRightInd w:val="0"/>
        <w:snapToGrid w:val="0"/>
        <w:spacing w:line="300" w:lineRule="exact"/>
        <w:jc w:val="center"/>
        <w:rPr>
          <w:rFonts w:ascii="宋体" w:hAnsi="宋体"/>
          <w:b/>
          <w:bCs/>
          <w:w w:val="90"/>
          <w:sz w:val="32"/>
          <w:szCs w:val="32"/>
        </w:rPr>
      </w:pPr>
      <w:r>
        <w:rPr>
          <w:rFonts w:ascii="宋体" w:hAnsi="宋体" w:hint="eastAsia"/>
          <w:b/>
          <w:bCs/>
          <w:w w:val="90"/>
          <w:sz w:val="32"/>
          <w:szCs w:val="32"/>
        </w:rPr>
        <w:t>项目需求</w:t>
      </w:r>
    </w:p>
    <w:p w:rsidR="001114E3" w:rsidRDefault="001114E3" w:rsidP="00D2366C">
      <w:pPr>
        <w:tabs>
          <w:tab w:val="left" w:pos="540"/>
        </w:tabs>
        <w:rPr>
          <w:rFonts w:ascii="宋体" w:hAnsi="宋体" w:hint="eastAsia"/>
          <w:b/>
          <w:sz w:val="28"/>
          <w:szCs w:val="28"/>
        </w:rPr>
      </w:pPr>
      <w:r w:rsidRPr="001114E3">
        <w:rPr>
          <w:rFonts w:ascii="宋体" w:hAnsi="宋体" w:hint="eastAsia"/>
          <w:b/>
          <w:sz w:val="28"/>
          <w:szCs w:val="28"/>
        </w:rPr>
        <w:t>包1：预算8.2万元</w:t>
      </w:r>
    </w:p>
    <w:tbl>
      <w:tblPr>
        <w:tblW w:w="85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6316"/>
        <w:gridCol w:w="931"/>
      </w:tblGrid>
      <w:tr w:rsidR="00A3134F" w:rsidTr="00A3134F">
        <w:trPr>
          <w:trHeight w:val="335"/>
        </w:trPr>
        <w:tc>
          <w:tcPr>
            <w:tcW w:w="1291" w:type="dxa"/>
            <w:vMerge w:val="restart"/>
            <w:vAlign w:val="center"/>
          </w:tcPr>
          <w:p w:rsidR="00A3134F" w:rsidRDefault="00A3134F" w:rsidP="00602792">
            <w:pPr>
              <w:jc w:val="center"/>
              <w:rPr>
                <w:rFonts w:ascii="宋体" w:hAnsi="宋体" w:cs="宋体"/>
                <w:b/>
                <w:bCs/>
                <w:szCs w:val="21"/>
              </w:rPr>
            </w:pPr>
            <w:r>
              <w:rPr>
                <w:rFonts w:ascii="宋体" w:hAnsi="宋体" w:cs="宋体" w:hint="eastAsia"/>
                <w:b/>
                <w:bCs/>
                <w:szCs w:val="21"/>
              </w:rPr>
              <w:t>名称</w:t>
            </w:r>
          </w:p>
        </w:tc>
        <w:tc>
          <w:tcPr>
            <w:tcW w:w="6316" w:type="dxa"/>
            <w:vMerge w:val="restart"/>
            <w:vAlign w:val="center"/>
          </w:tcPr>
          <w:p w:rsidR="00A3134F" w:rsidRDefault="00A3134F" w:rsidP="00602792">
            <w:pPr>
              <w:jc w:val="center"/>
              <w:rPr>
                <w:rFonts w:ascii="宋体" w:hAnsi="宋体" w:cs="宋体"/>
                <w:b/>
                <w:bCs/>
                <w:szCs w:val="21"/>
              </w:rPr>
            </w:pPr>
            <w:r>
              <w:rPr>
                <w:rFonts w:ascii="宋体" w:hAnsi="宋体" w:cs="宋体" w:hint="eastAsia"/>
                <w:b/>
                <w:bCs/>
                <w:szCs w:val="21"/>
              </w:rPr>
              <w:t>技术参数</w:t>
            </w:r>
          </w:p>
        </w:tc>
        <w:tc>
          <w:tcPr>
            <w:tcW w:w="931" w:type="dxa"/>
            <w:vMerge w:val="restart"/>
            <w:vAlign w:val="center"/>
          </w:tcPr>
          <w:p w:rsidR="00A3134F" w:rsidRDefault="00A3134F" w:rsidP="00602792">
            <w:pPr>
              <w:jc w:val="center"/>
              <w:rPr>
                <w:rFonts w:ascii="宋体" w:hAnsi="宋体" w:cs="宋体"/>
                <w:b/>
                <w:bCs/>
                <w:szCs w:val="21"/>
              </w:rPr>
            </w:pPr>
            <w:r>
              <w:rPr>
                <w:rFonts w:ascii="宋体" w:hAnsi="宋体" w:cs="宋体" w:hint="eastAsia"/>
                <w:b/>
                <w:bCs/>
                <w:szCs w:val="21"/>
              </w:rPr>
              <w:t>数量</w:t>
            </w:r>
          </w:p>
        </w:tc>
      </w:tr>
      <w:tr w:rsidR="00A3134F" w:rsidTr="00A3134F">
        <w:trPr>
          <w:trHeight w:val="511"/>
        </w:trPr>
        <w:tc>
          <w:tcPr>
            <w:tcW w:w="1291" w:type="dxa"/>
            <w:vMerge/>
            <w:vAlign w:val="center"/>
          </w:tcPr>
          <w:p w:rsidR="00A3134F" w:rsidRDefault="00A3134F" w:rsidP="00602792">
            <w:pPr>
              <w:rPr>
                <w:rFonts w:ascii="宋体" w:hAnsi="宋体" w:cs="宋体"/>
                <w:b/>
                <w:bCs/>
                <w:szCs w:val="21"/>
              </w:rPr>
            </w:pPr>
          </w:p>
        </w:tc>
        <w:tc>
          <w:tcPr>
            <w:tcW w:w="6316" w:type="dxa"/>
            <w:vMerge/>
            <w:vAlign w:val="center"/>
          </w:tcPr>
          <w:p w:rsidR="00A3134F" w:rsidRDefault="00A3134F" w:rsidP="00602792">
            <w:pPr>
              <w:rPr>
                <w:rFonts w:ascii="宋体" w:hAnsi="宋体" w:cs="宋体"/>
                <w:b/>
                <w:bCs/>
                <w:szCs w:val="21"/>
              </w:rPr>
            </w:pPr>
          </w:p>
        </w:tc>
        <w:tc>
          <w:tcPr>
            <w:tcW w:w="931" w:type="dxa"/>
            <w:vMerge/>
            <w:vAlign w:val="center"/>
          </w:tcPr>
          <w:p w:rsidR="00A3134F" w:rsidRDefault="00A3134F" w:rsidP="00602792">
            <w:pPr>
              <w:rPr>
                <w:rFonts w:ascii="宋体" w:hAnsi="宋体" w:cs="宋体"/>
                <w:b/>
                <w:bCs/>
                <w:szCs w:val="21"/>
              </w:rPr>
            </w:pPr>
          </w:p>
        </w:tc>
      </w:tr>
      <w:tr w:rsidR="00A3134F" w:rsidTr="00A3134F">
        <w:trPr>
          <w:trHeight w:val="7179"/>
        </w:trPr>
        <w:tc>
          <w:tcPr>
            <w:tcW w:w="1291" w:type="dxa"/>
            <w:vAlign w:val="center"/>
          </w:tcPr>
          <w:p w:rsidR="00A3134F" w:rsidRDefault="00A3134F" w:rsidP="00602792">
            <w:pPr>
              <w:jc w:val="center"/>
              <w:rPr>
                <w:rFonts w:ascii="宋体" w:hAnsi="宋体" w:cs="宋体" w:hint="eastAsia"/>
                <w:color w:val="000000"/>
                <w:szCs w:val="21"/>
              </w:rPr>
            </w:pPr>
            <w:r>
              <w:rPr>
                <w:rFonts w:ascii="Times New Roman" w:hAnsi="Times New Roman"/>
              </w:rPr>
              <w:t>电化学工作站</w:t>
            </w:r>
            <w:r>
              <w:rPr>
                <w:rFonts w:ascii="Times New Roman" w:hAnsi="Times New Roman" w:hint="eastAsia"/>
              </w:rPr>
              <w:t>1</w:t>
            </w:r>
          </w:p>
        </w:tc>
        <w:tc>
          <w:tcPr>
            <w:tcW w:w="6316" w:type="dxa"/>
            <w:vAlign w:val="center"/>
          </w:tcPr>
          <w:tbl>
            <w:tblPr>
              <w:tblW w:w="0" w:type="auto"/>
              <w:shd w:val="clear" w:color="auto" w:fill="FFFFFF"/>
              <w:tblLayout w:type="fixed"/>
              <w:tblCellMar>
                <w:left w:w="0" w:type="dxa"/>
                <w:right w:w="0" w:type="dxa"/>
              </w:tblCellMar>
              <w:tblLook w:val="0000"/>
            </w:tblPr>
            <w:tblGrid>
              <w:gridCol w:w="2847"/>
              <w:gridCol w:w="234"/>
              <w:gridCol w:w="2599"/>
            </w:tblGrid>
            <w:tr w:rsidR="00A3134F" w:rsidTr="00602792">
              <w:trPr>
                <w:trHeight w:val="7089"/>
              </w:trPr>
              <w:tc>
                <w:tcPr>
                  <w:tcW w:w="2847" w:type="dxa"/>
                  <w:tcBorders>
                    <w:top w:val="nil"/>
                    <w:left w:val="nil"/>
                    <w:bottom w:val="nil"/>
                    <w:right w:val="nil"/>
                  </w:tcBorders>
                  <w:shd w:val="clear" w:color="auto" w:fill="FFFFFF"/>
                  <w:tcMar>
                    <w:left w:w="105" w:type="dxa"/>
                    <w:right w:w="105" w:type="dxa"/>
                  </w:tcMar>
                </w:tcPr>
                <w:p w:rsidR="00A3134F" w:rsidRDefault="00A3134F" w:rsidP="00602792">
                  <w:pPr>
                    <w:pStyle w:val="a3"/>
                    <w:spacing w:before="0" w:beforeAutospacing="0" w:after="0" w:afterAutospacing="0"/>
                    <w:rPr>
                      <w:rFonts w:hint="eastAsia"/>
                      <w:b/>
                      <w:bCs/>
                      <w:i/>
                      <w:iCs/>
                      <w:sz w:val="18"/>
                      <w:szCs w:val="18"/>
                    </w:rPr>
                  </w:pPr>
                  <w:r>
                    <w:rPr>
                      <w:rFonts w:hint="eastAsia"/>
                      <w:b/>
                      <w:bCs/>
                      <w:i/>
                      <w:iCs/>
                      <w:color w:val="000000"/>
                      <w:sz w:val="18"/>
                      <w:szCs w:val="18"/>
                    </w:rPr>
                    <w:t>八通道恒电位仪</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独立电解池或八工作电极在同溶液中</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lang/>
                    </w:rPr>
                    <w:t>·</w:t>
                  </w:r>
                  <w:r>
                    <w:rPr>
                      <w:rFonts w:hint="eastAsia"/>
                      <w:color w:val="000000"/>
                      <w:sz w:val="18"/>
                      <w:szCs w:val="18"/>
                    </w:rPr>
                    <w:t>电位范围：&amp;plusmn;10V</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lang/>
                    </w:rPr>
                    <w:t>·</w:t>
                  </w:r>
                  <w:r>
                    <w:rPr>
                      <w:rFonts w:hint="eastAsia"/>
                      <w:color w:val="000000"/>
                      <w:sz w:val="18"/>
                      <w:szCs w:val="18"/>
                    </w:rPr>
                    <w:t>电位控制精度：&lt;1 mV</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lang/>
                    </w:rPr>
                    <w:t>·</w:t>
                  </w:r>
                  <w:r>
                    <w:rPr>
                      <w:rFonts w:hint="eastAsia"/>
                      <w:color w:val="000000"/>
                      <w:sz w:val="18"/>
                      <w:szCs w:val="18"/>
                    </w:rPr>
                    <w:t>电位控制噪声：&lt;0.01 mV</w:t>
                  </w:r>
                </w:p>
                <w:p w:rsidR="00A3134F" w:rsidRDefault="00A3134F" w:rsidP="00602792">
                  <w:pPr>
                    <w:pStyle w:val="a3"/>
                    <w:spacing w:before="0" w:beforeAutospacing="0" w:after="0" w:afterAutospacing="0" w:line="255" w:lineRule="atLeast"/>
                    <w:rPr>
                      <w:rFonts w:hint="eastAsia"/>
                      <w:sz w:val="18"/>
                      <w:szCs w:val="18"/>
                    </w:rPr>
                  </w:pPr>
                  <w:r>
                    <w:rPr>
                      <w:rFonts w:hint="eastAsia"/>
                      <w:color w:val="000000"/>
                      <w:sz w:val="18"/>
                      <w:szCs w:val="18"/>
                      <w:lang/>
                    </w:rPr>
                    <w:t>·</w:t>
                  </w:r>
                  <w:r>
                    <w:rPr>
                      <w:rFonts w:hint="eastAsia"/>
                      <w:color w:val="000000"/>
                      <w:sz w:val="18"/>
                      <w:szCs w:val="18"/>
                    </w:rPr>
                    <w:t>槽压：&amp;plusmn;12V</w:t>
                  </w:r>
                </w:p>
                <w:p w:rsidR="00A3134F" w:rsidRDefault="00A3134F" w:rsidP="00602792">
                  <w:pPr>
                    <w:pStyle w:val="a3"/>
                    <w:spacing w:before="0" w:beforeAutospacing="0" w:after="0" w:afterAutospacing="0"/>
                    <w:ind w:left="360"/>
                    <w:rPr>
                      <w:rFonts w:hint="eastAsia"/>
                      <w:sz w:val="18"/>
                      <w:szCs w:val="18"/>
                    </w:rPr>
                  </w:pPr>
                  <w:r>
                    <w:rPr>
                      <w:rFonts w:hint="eastAsia"/>
                      <w:color w:val="000000"/>
                      <w:sz w:val="18"/>
                      <w:szCs w:val="18"/>
                    </w:rPr>
                    <w:t>电流范围(每个通道)：10mA</w:t>
                  </w:r>
                </w:p>
                <w:p w:rsidR="00A3134F" w:rsidRDefault="00A3134F" w:rsidP="00602792">
                  <w:pPr>
                    <w:pStyle w:val="a3"/>
                    <w:spacing w:before="0" w:beforeAutospacing="0" w:after="0" w:afterAutospacing="0"/>
                    <w:ind w:left="360"/>
                    <w:rPr>
                      <w:rFonts w:hint="eastAsia"/>
                      <w:sz w:val="18"/>
                      <w:szCs w:val="18"/>
                    </w:rPr>
                  </w:pPr>
                  <w:r>
                    <w:rPr>
                      <w:rFonts w:hint="eastAsia"/>
                      <w:color w:val="000000"/>
                      <w:sz w:val="18"/>
                      <w:szCs w:val="18"/>
                    </w:rPr>
                    <w:t>参比电极输入阻抗：1&amp;acute;1012 ohm</w:t>
                  </w:r>
                </w:p>
                <w:p w:rsidR="00A3134F" w:rsidRDefault="00A3134F" w:rsidP="00602792">
                  <w:pPr>
                    <w:pStyle w:val="a3"/>
                    <w:spacing w:before="0" w:beforeAutospacing="0" w:after="0" w:afterAutospacing="0"/>
                    <w:ind w:left="360"/>
                    <w:rPr>
                      <w:rFonts w:hint="eastAsia"/>
                      <w:sz w:val="18"/>
                      <w:szCs w:val="18"/>
                    </w:rPr>
                  </w:pPr>
                  <w:r>
                    <w:rPr>
                      <w:rFonts w:hint="eastAsia"/>
                      <w:color w:val="000000"/>
                      <w:sz w:val="18"/>
                      <w:szCs w:val="18"/>
                    </w:rPr>
                    <w:t>灵敏度量程：1&amp;acute;10-9 - 0.001A/V共七档</w:t>
                  </w:r>
                </w:p>
                <w:p w:rsidR="00A3134F" w:rsidRDefault="00A3134F" w:rsidP="00602792">
                  <w:pPr>
                    <w:pStyle w:val="a3"/>
                    <w:spacing w:before="0" w:beforeAutospacing="0" w:after="0" w:afterAutospacing="0"/>
                    <w:ind w:left="360"/>
                    <w:rPr>
                      <w:rFonts w:hint="eastAsia"/>
                      <w:sz w:val="18"/>
                      <w:szCs w:val="18"/>
                    </w:rPr>
                  </w:pPr>
                  <w:r>
                    <w:rPr>
                      <w:rFonts w:hint="eastAsia"/>
                      <w:color w:val="000000"/>
                      <w:sz w:val="18"/>
                      <w:szCs w:val="18"/>
                    </w:rPr>
                    <w:t xml:space="preserve">输入偏置电流：&lt;50 </w:t>
                  </w:r>
                  <w:proofErr w:type="spellStart"/>
                  <w:r>
                    <w:rPr>
                      <w:rFonts w:hint="eastAsia"/>
                      <w:color w:val="000000"/>
                      <w:sz w:val="18"/>
                      <w:szCs w:val="18"/>
                    </w:rPr>
                    <w:t>pA</w:t>
                  </w:r>
                  <w:proofErr w:type="spellEnd"/>
                </w:p>
                <w:p w:rsidR="00A3134F" w:rsidRDefault="00A3134F" w:rsidP="00602792">
                  <w:pPr>
                    <w:pStyle w:val="a3"/>
                    <w:spacing w:before="0" w:beforeAutospacing="0" w:after="0" w:afterAutospacing="0"/>
                    <w:ind w:left="360"/>
                    <w:rPr>
                      <w:rFonts w:hint="eastAsia"/>
                      <w:sz w:val="18"/>
                      <w:szCs w:val="18"/>
                    </w:rPr>
                  </w:pPr>
                  <w:r>
                    <w:rPr>
                      <w:rFonts w:hint="eastAsia"/>
                      <w:color w:val="000000"/>
                      <w:sz w:val="18"/>
                      <w:szCs w:val="18"/>
                    </w:rPr>
                    <w:t xml:space="preserve">电流测量分辨率：&lt;1 </w:t>
                  </w:r>
                  <w:proofErr w:type="spellStart"/>
                  <w:r>
                    <w:rPr>
                      <w:rFonts w:hint="eastAsia"/>
                      <w:color w:val="000000"/>
                      <w:sz w:val="18"/>
                      <w:szCs w:val="18"/>
                    </w:rPr>
                    <w:t>pA</w:t>
                  </w:r>
                  <w:proofErr w:type="spellEnd"/>
                </w:p>
              </w:tc>
              <w:tc>
                <w:tcPr>
                  <w:tcW w:w="234" w:type="dxa"/>
                  <w:tcBorders>
                    <w:top w:val="nil"/>
                    <w:left w:val="nil"/>
                    <w:bottom w:val="nil"/>
                    <w:right w:val="nil"/>
                  </w:tcBorders>
                  <w:shd w:val="clear" w:color="auto" w:fill="FFFFFF"/>
                  <w:tcMar>
                    <w:left w:w="105" w:type="dxa"/>
                    <w:right w:w="105" w:type="dxa"/>
                  </w:tcMar>
                </w:tcPr>
                <w:p w:rsidR="00A3134F" w:rsidRDefault="00A3134F" w:rsidP="00602792">
                  <w:pPr>
                    <w:rPr>
                      <w:rFonts w:ascii="宋体" w:hAnsi="宋体" w:cs="宋体" w:hint="eastAsia"/>
                      <w:color w:val="000000"/>
                      <w:sz w:val="18"/>
                      <w:szCs w:val="18"/>
                    </w:rPr>
                  </w:pPr>
                </w:p>
              </w:tc>
              <w:tc>
                <w:tcPr>
                  <w:tcW w:w="2599" w:type="dxa"/>
                  <w:tcBorders>
                    <w:top w:val="nil"/>
                    <w:left w:val="nil"/>
                    <w:bottom w:val="nil"/>
                    <w:right w:val="nil"/>
                  </w:tcBorders>
                  <w:shd w:val="clear" w:color="auto" w:fill="FFFFFF"/>
                  <w:tcMar>
                    <w:left w:w="105" w:type="dxa"/>
                    <w:right w:w="105" w:type="dxa"/>
                  </w:tcMar>
                </w:tcPr>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最高数据采集速率：1MHz@16位</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CV和LSV扫描速度：0.000001 to 5000V/s</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CA和CC脉冲宽度：0.0001 to 1000s</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CA和CC</w:t>
                  </w:r>
                  <w:proofErr w:type="gramStart"/>
                  <w:r>
                    <w:rPr>
                      <w:rFonts w:hint="eastAsia"/>
                      <w:color w:val="000000"/>
                      <w:sz w:val="18"/>
                      <w:szCs w:val="18"/>
                    </w:rPr>
                    <w:t>阶跃次数</w:t>
                  </w:r>
                  <w:proofErr w:type="gramEnd"/>
                  <w:r>
                    <w:rPr>
                      <w:rFonts w:hint="eastAsia"/>
                      <w:color w:val="000000"/>
                      <w:sz w:val="18"/>
                      <w:szCs w:val="18"/>
                    </w:rPr>
                    <w:t>：320</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DPV和NPV脉冲宽度：0.005 to 10s</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SWV频率：1 to 100000Hz</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电流测量低通滤波器</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电位电流的模拟输出</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电解池控制输出：通氮，搅拌，敲击</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最大数据长度(每个通道)：128K - 8192K点可选</w:t>
                  </w:r>
                </w:p>
                <w:p w:rsidR="00A3134F" w:rsidRDefault="00A3134F" w:rsidP="00602792">
                  <w:pPr>
                    <w:pStyle w:val="a3"/>
                    <w:spacing w:before="0" w:beforeAutospacing="0" w:after="0" w:afterAutospacing="0"/>
                    <w:rPr>
                      <w:rFonts w:hint="eastAsia"/>
                      <w:sz w:val="18"/>
                      <w:szCs w:val="18"/>
                    </w:rPr>
                  </w:pPr>
                  <w:r>
                    <w:rPr>
                      <w:rFonts w:hint="eastAsia"/>
                      <w:color w:val="000000"/>
                      <w:sz w:val="18"/>
                      <w:szCs w:val="18"/>
                    </w:rPr>
                    <w:t>仪器尺寸：925px(宽) &amp;acute; 575px(深) &amp;acute;300px(高)</w:t>
                  </w:r>
                </w:p>
              </w:tc>
            </w:tr>
          </w:tbl>
          <w:p w:rsidR="00A3134F" w:rsidRDefault="00A3134F" w:rsidP="00602792">
            <w:pPr>
              <w:jc w:val="center"/>
              <w:rPr>
                <w:rFonts w:ascii="宋体" w:hAnsi="宋体" w:cs="宋体"/>
                <w:color w:val="000000"/>
                <w:szCs w:val="21"/>
              </w:rPr>
            </w:pPr>
          </w:p>
        </w:tc>
        <w:tc>
          <w:tcPr>
            <w:tcW w:w="931" w:type="dxa"/>
            <w:vAlign w:val="center"/>
          </w:tcPr>
          <w:p w:rsidR="00A3134F" w:rsidRDefault="00A3134F" w:rsidP="00602792">
            <w:pPr>
              <w:jc w:val="center"/>
              <w:rPr>
                <w:rFonts w:ascii="宋体" w:hAnsi="宋体" w:cs="宋体" w:hint="eastAsia"/>
                <w:color w:val="000000"/>
                <w:szCs w:val="21"/>
              </w:rPr>
            </w:pPr>
            <w:r>
              <w:rPr>
                <w:rFonts w:ascii="宋体" w:hAnsi="宋体" w:cs="宋体" w:hint="eastAsia"/>
                <w:color w:val="000000"/>
                <w:szCs w:val="21"/>
              </w:rPr>
              <w:t>1</w:t>
            </w:r>
          </w:p>
        </w:tc>
      </w:tr>
    </w:tbl>
    <w:p w:rsidR="00A3134F" w:rsidRDefault="00A3134F" w:rsidP="00D2366C">
      <w:pPr>
        <w:tabs>
          <w:tab w:val="left" w:pos="540"/>
        </w:tabs>
        <w:rPr>
          <w:rFonts w:ascii="宋体" w:hAnsi="宋体" w:hint="eastAsia"/>
          <w:b/>
          <w:sz w:val="28"/>
          <w:szCs w:val="28"/>
        </w:rPr>
      </w:pPr>
    </w:p>
    <w:p w:rsidR="00A3134F" w:rsidRDefault="00A3134F" w:rsidP="00D2366C">
      <w:pPr>
        <w:tabs>
          <w:tab w:val="left" w:pos="540"/>
        </w:tabs>
        <w:rPr>
          <w:rFonts w:ascii="宋体" w:hAnsi="宋体" w:hint="eastAsia"/>
          <w:b/>
          <w:sz w:val="28"/>
          <w:szCs w:val="28"/>
        </w:rPr>
      </w:pPr>
    </w:p>
    <w:p w:rsidR="00A3134F" w:rsidRDefault="00A3134F" w:rsidP="00D2366C">
      <w:pPr>
        <w:tabs>
          <w:tab w:val="left" w:pos="540"/>
        </w:tabs>
        <w:rPr>
          <w:rFonts w:ascii="宋体" w:hAnsi="宋体" w:hint="eastAsia"/>
          <w:b/>
          <w:sz w:val="28"/>
          <w:szCs w:val="28"/>
        </w:rPr>
      </w:pPr>
    </w:p>
    <w:p w:rsidR="00A3134F" w:rsidRDefault="00A3134F" w:rsidP="00D2366C">
      <w:pPr>
        <w:tabs>
          <w:tab w:val="left" w:pos="540"/>
        </w:tabs>
        <w:rPr>
          <w:rFonts w:ascii="宋体" w:hAnsi="宋体" w:hint="eastAsia"/>
          <w:b/>
          <w:sz w:val="28"/>
          <w:szCs w:val="28"/>
        </w:rPr>
      </w:pPr>
    </w:p>
    <w:p w:rsidR="00A3134F" w:rsidRDefault="00A3134F" w:rsidP="00D2366C">
      <w:pPr>
        <w:tabs>
          <w:tab w:val="left" w:pos="540"/>
        </w:tabs>
        <w:rPr>
          <w:rFonts w:ascii="宋体" w:hAnsi="宋体" w:hint="eastAsia"/>
          <w:b/>
          <w:sz w:val="28"/>
          <w:szCs w:val="28"/>
        </w:rPr>
      </w:pPr>
    </w:p>
    <w:p w:rsidR="00A3134F" w:rsidRDefault="00A3134F" w:rsidP="00D2366C">
      <w:pPr>
        <w:tabs>
          <w:tab w:val="left" w:pos="540"/>
        </w:tabs>
        <w:rPr>
          <w:rFonts w:ascii="宋体" w:hAnsi="宋体" w:hint="eastAsia"/>
          <w:b/>
          <w:sz w:val="28"/>
          <w:szCs w:val="28"/>
        </w:rPr>
      </w:pPr>
    </w:p>
    <w:p w:rsidR="00A3134F" w:rsidRDefault="00A3134F" w:rsidP="00D2366C">
      <w:pPr>
        <w:tabs>
          <w:tab w:val="left" w:pos="540"/>
        </w:tabs>
        <w:rPr>
          <w:rFonts w:ascii="宋体" w:hAnsi="宋体" w:hint="eastAsia"/>
          <w:b/>
          <w:sz w:val="28"/>
          <w:szCs w:val="28"/>
        </w:rPr>
      </w:pPr>
    </w:p>
    <w:p w:rsidR="00A3134F" w:rsidRPr="00A3134F" w:rsidRDefault="00A3134F" w:rsidP="00D2366C">
      <w:pPr>
        <w:tabs>
          <w:tab w:val="left" w:pos="540"/>
        </w:tabs>
        <w:rPr>
          <w:rFonts w:ascii="宋体" w:hAnsi="宋体"/>
          <w:b/>
          <w:sz w:val="28"/>
          <w:szCs w:val="28"/>
        </w:rPr>
      </w:pPr>
    </w:p>
    <w:tbl>
      <w:tblPr>
        <w:tblW w:w="85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7087"/>
        <w:gridCol w:w="621"/>
      </w:tblGrid>
      <w:tr w:rsidR="002A4DB6" w:rsidTr="002A4DB6">
        <w:trPr>
          <w:trHeight w:val="335"/>
        </w:trPr>
        <w:tc>
          <w:tcPr>
            <w:tcW w:w="875" w:type="dxa"/>
            <w:vMerge w:val="restart"/>
            <w:vAlign w:val="center"/>
          </w:tcPr>
          <w:p w:rsidR="002A4DB6" w:rsidRDefault="002A4DB6" w:rsidP="00602792">
            <w:pPr>
              <w:jc w:val="center"/>
              <w:rPr>
                <w:rFonts w:ascii="宋体" w:hAnsi="宋体" w:cs="宋体"/>
                <w:b/>
                <w:bCs/>
                <w:szCs w:val="21"/>
              </w:rPr>
            </w:pPr>
            <w:r>
              <w:rPr>
                <w:rFonts w:ascii="宋体" w:hAnsi="宋体" w:cs="宋体" w:hint="eastAsia"/>
                <w:b/>
                <w:bCs/>
                <w:szCs w:val="21"/>
              </w:rPr>
              <w:lastRenderedPageBreak/>
              <w:t>名称</w:t>
            </w:r>
          </w:p>
        </w:tc>
        <w:tc>
          <w:tcPr>
            <w:tcW w:w="7087" w:type="dxa"/>
            <w:vMerge w:val="restart"/>
            <w:vAlign w:val="center"/>
          </w:tcPr>
          <w:p w:rsidR="002A4DB6" w:rsidRDefault="002A4DB6" w:rsidP="00602792">
            <w:pPr>
              <w:jc w:val="center"/>
              <w:rPr>
                <w:rFonts w:ascii="宋体" w:hAnsi="宋体" w:cs="宋体"/>
                <w:b/>
                <w:bCs/>
                <w:szCs w:val="21"/>
              </w:rPr>
            </w:pPr>
            <w:r>
              <w:rPr>
                <w:rFonts w:ascii="宋体" w:hAnsi="宋体" w:cs="宋体" w:hint="eastAsia"/>
                <w:b/>
                <w:bCs/>
                <w:szCs w:val="21"/>
              </w:rPr>
              <w:t>技术参数</w:t>
            </w:r>
          </w:p>
        </w:tc>
        <w:tc>
          <w:tcPr>
            <w:tcW w:w="621" w:type="dxa"/>
            <w:vMerge w:val="restart"/>
            <w:vAlign w:val="center"/>
          </w:tcPr>
          <w:p w:rsidR="002A4DB6" w:rsidRDefault="002A4DB6" w:rsidP="00602792">
            <w:pPr>
              <w:jc w:val="center"/>
              <w:rPr>
                <w:rFonts w:ascii="宋体" w:hAnsi="宋体" w:cs="宋体"/>
                <w:b/>
                <w:bCs/>
                <w:szCs w:val="21"/>
              </w:rPr>
            </w:pPr>
            <w:r>
              <w:rPr>
                <w:rFonts w:ascii="宋体" w:hAnsi="宋体" w:cs="宋体" w:hint="eastAsia"/>
                <w:b/>
                <w:bCs/>
                <w:szCs w:val="21"/>
              </w:rPr>
              <w:t>数量</w:t>
            </w:r>
          </w:p>
        </w:tc>
      </w:tr>
      <w:tr w:rsidR="002A4DB6" w:rsidTr="002A4DB6">
        <w:trPr>
          <w:trHeight w:val="511"/>
        </w:trPr>
        <w:tc>
          <w:tcPr>
            <w:tcW w:w="875" w:type="dxa"/>
            <w:vMerge/>
            <w:vAlign w:val="center"/>
          </w:tcPr>
          <w:p w:rsidR="002A4DB6" w:rsidRDefault="002A4DB6" w:rsidP="00602792">
            <w:pPr>
              <w:rPr>
                <w:rFonts w:ascii="宋体" w:hAnsi="宋体" w:cs="宋体"/>
                <w:b/>
                <w:bCs/>
                <w:szCs w:val="21"/>
              </w:rPr>
            </w:pPr>
          </w:p>
        </w:tc>
        <w:tc>
          <w:tcPr>
            <w:tcW w:w="7087" w:type="dxa"/>
            <w:vMerge/>
            <w:vAlign w:val="center"/>
          </w:tcPr>
          <w:p w:rsidR="002A4DB6" w:rsidRDefault="002A4DB6" w:rsidP="00602792">
            <w:pPr>
              <w:rPr>
                <w:rFonts w:ascii="宋体" w:hAnsi="宋体" w:cs="宋体"/>
                <w:b/>
                <w:bCs/>
                <w:szCs w:val="21"/>
              </w:rPr>
            </w:pPr>
          </w:p>
        </w:tc>
        <w:tc>
          <w:tcPr>
            <w:tcW w:w="621" w:type="dxa"/>
            <w:vMerge/>
            <w:vAlign w:val="center"/>
          </w:tcPr>
          <w:p w:rsidR="002A4DB6" w:rsidRDefault="002A4DB6" w:rsidP="00602792">
            <w:pPr>
              <w:rPr>
                <w:rFonts w:ascii="宋体" w:hAnsi="宋体" w:cs="宋体"/>
                <w:b/>
                <w:bCs/>
                <w:szCs w:val="21"/>
              </w:rPr>
            </w:pPr>
          </w:p>
        </w:tc>
      </w:tr>
      <w:tr w:rsidR="002A4DB6" w:rsidTr="002A4DB6">
        <w:trPr>
          <w:trHeight w:val="8354"/>
        </w:trPr>
        <w:tc>
          <w:tcPr>
            <w:tcW w:w="875" w:type="dxa"/>
            <w:vAlign w:val="center"/>
          </w:tcPr>
          <w:p w:rsidR="002A4DB6" w:rsidRDefault="002A4DB6" w:rsidP="00602792">
            <w:pPr>
              <w:jc w:val="center"/>
              <w:rPr>
                <w:rFonts w:ascii="宋体" w:hAnsi="宋体" w:cs="宋体"/>
                <w:color w:val="000000"/>
                <w:szCs w:val="21"/>
              </w:rPr>
            </w:pPr>
            <w:r>
              <w:rPr>
                <w:rFonts w:ascii="宋体" w:hAnsi="宋体" w:cs="宋体" w:hint="eastAsia"/>
                <w:b/>
                <w:color w:val="000000"/>
                <w:sz w:val="28"/>
                <w:szCs w:val="28"/>
                <w:shd w:val="clear" w:color="auto" w:fill="FFFFFF"/>
              </w:rPr>
              <w:t>电化学工作站</w:t>
            </w:r>
            <w:r w:rsidR="00A3134F">
              <w:rPr>
                <w:rFonts w:ascii="宋体" w:hAnsi="宋体" w:cs="宋体" w:hint="eastAsia"/>
                <w:b/>
                <w:color w:val="000000"/>
                <w:sz w:val="28"/>
                <w:szCs w:val="28"/>
                <w:shd w:val="clear" w:color="auto" w:fill="FFFFFF"/>
              </w:rPr>
              <w:t>2</w:t>
            </w:r>
          </w:p>
        </w:tc>
        <w:tc>
          <w:tcPr>
            <w:tcW w:w="7087" w:type="dxa"/>
            <w:vAlign w:val="center"/>
          </w:tcPr>
          <w:tbl>
            <w:tblPr>
              <w:tblW w:w="0" w:type="auto"/>
              <w:shd w:val="clear" w:color="auto" w:fill="FFFFFF"/>
              <w:tblLayout w:type="fixed"/>
              <w:tblCellMar>
                <w:left w:w="0" w:type="dxa"/>
                <w:right w:w="0" w:type="dxa"/>
              </w:tblCellMar>
              <w:tblLook w:val="0000"/>
            </w:tblPr>
            <w:tblGrid>
              <w:gridCol w:w="2312"/>
              <w:gridCol w:w="236"/>
              <w:gridCol w:w="3002"/>
            </w:tblGrid>
            <w:tr w:rsidR="002A4DB6" w:rsidTr="00602792">
              <w:trPr>
                <w:trHeight w:val="12762"/>
              </w:trPr>
              <w:tc>
                <w:tcPr>
                  <w:tcW w:w="2312" w:type="dxa"/>
                  <w:tcBorders>
                    <w:top w:val="nil"/>
                    <w:left w:val="nil"/>
                    <w:bottom w:val="nil"/>
                    <w:right w:val="nil"/>
                  </w:tcBorders>
                  <w:shd w:val="clear" w:color="auto" w:fill="FFFFFF"/>
                  <w:tcMar>
                    <w:left w:w="108" w:type="dxa"/>
                    <w:right w:w="108" w:type="dxa"/>
                  </w:tcMar>
                </w:tcPr>
                <w:p w:rsidR="002A4DB6" w:rsidRDefault="002A4DB6" w:rsidP="00602792">
                  <w:pPr>
                    <w:rPr>
                      <w:rFonts w:ascii="宋体" w:hAnsi="宋体" w:cs="宋体"/>
                    </w:rPr>
                  </w:pPr>
                  <w:r>
                    <w:rPr>
                      <w:rFonts w:ascii="宋体" w:hAnsi="宋体" w:cs="宋体" w:hint="eastAsia"/>
                      <w:b/>
                      <w:i/>
                      <w:color w:val="000000"/>
                      <w:sz w:val="18"/>
                      <w:szCs w:val="18"/>
                    </w:rPr>
                    <w:t>恒电位仪</w:t>
                  </w:r>
                </w:p>
                <w:p w:rsidR="002A4DB6" w:rsidRDefault="002A4DB6" w:rsidP="00602792">
                  <w:pPr>
                    <w:rPr>
                      <w:rFonts w:ascii="宋体" w:hAnsi="宋体" w:cs="宋体"/>
                    </w:rPr>
                  </w:pPr>
                  <w:r>
                    <w:rPr>
                      <w:rFonts w:ascii="宋体" w:hAnsi="宋体" w:cs="宋体" w:hint="eastAsia"/>
                      <w:color w:val="000000"/>
                      <w:sz w:val="18"/>
                      <w:szCs w:val="18"/>
                    </w:rPr>
                    <w:t>·零阻电流计</w:t>
                  </w:r>
                </w:p>
                <w:p w:rsidR="002A4DB6" w:rsidRDefault="002A4DB6" w:rsidP="00602792">
                  <w:pPr>
                    <w:rPr>
                      <w:rFonts w:ascii="宋体" w:hAnsi="宋体" w:cs="宋体"/>
                    </w:rPr>
                  </w:pPr>
                  <w:r>
                    <w:rPr>
                      <w:rFonts w:ascii="宋体" w:hAnsi="宋体" w:cs="宋体" w:hint="eastAsia"/>
                      <w:color w:val="000000"/>
                      <w:sz w:val="18"/>
                      <w:szCs w:val="18"/>
                    </w:rPr>
                    <w:t>·2，3，4电极结构</w:t>
                  </w:r>
                </w:p>
                <w:p w:rsidR="002A4DB6" w:rsidRDefault="002A4DB6" w:rsidP="00602792">
                  <w:pPr>
                    <w:rPr>
                      <w:rFonts w:ascii="宋体" w:hAnsi="宋体" w:cs="宋体"/>
                    </w:rPr>
                  </w:pPr>
                  <w:r>
                    <w:rPr>
                      <w:rFonts w:ascii="宋体" w:hAnsi="宋体" w:cs="宋体" w:hint="eastAsia"/>
                      <w:color w:val="000000"/>
                      <w:sz w:val="18"/>
                      <w:szCs w:val="18"/>
                    </w:rPr>
                    <w:t>·浮动地线或实地</w:t>
                  </w:r>
                </w:p>
                <w:p w:rsidR="002A4DB6" w:rsidRDefault="002A4DB6" w:rsidP="00602792">
                  <w:pPr>
                    <w:ind w:left="180" w:hanging="180"/>
                    <w:rPr>
                      <w:rFonts w:ascii="宋体" w:hAnsi="宋体" w:cs="宋体"/>
                    </w:rPr>
                  </w:pPr>
                  <w:r>
                    <w:rPr>
                      <w:rFonts w:ascii="宋体" w:hAnsi="宋体" w:cs="宋体" w:hint="eastAsia"/>
                      <w:color w:val="000000"/>
                      <w:sz w:val="18"/>
                      <w:szCs w:val="18"/>
                    </w:rPr>
                    <w:t>·最大电位范围：±10V</w:t>
                  </w:r>
                </w:p>
                <w:p w:rsidR="002A4DB6" w:rsidRDefault="002A4DB6" w:rsidP="00602792">
                  <w:pPr>
                    <w:rPr>
                      <w:rFonts w:ascii="宋体" w:hAnsi="宋体" w:cs="宋体"/>
                    </w:rPr>
                  </w:pPr>
                  <w:r>
                    <w:rPr>
                      <w:rFonts w:ascii="宋体" w:hAnsi="宋体" w:cs="宋体" w:hint="eastAsia"/>
                      <w:color w:val="000000"/>
                      <w:sz w:val="18"/>
                      <w:szCs w:val="18"/>
                    </w:rPr>
                    <w:t>·最大电流：±250mA连续,±350mA峰值</w:t>
                  </w:r>
                </w:p>
                <w:p w:rsidR="002A4DB6" w:rsidRDefault="002A4DB6" w:rsidP="00602792">
                  <w:pPr>
                    <w:ind w:left="180" w:hanging="180"/>
                    <w:rPr>
                      <w:rFonts w:ascii="宋体" w:hAnsi="宋体" w:cs="宋体"/>
                    </w:rPr>
                  </w:pPr>
                  <w:r>
                    <w:rPr>
                      <w:rFonts w:ascii="宋体" w:hAnsi="宋体" w:cs="宋体" w:hint="eastAsia"/>
                      <w:color w:val="000000"/>
                      <w:sz w:val="18"/>
                      <w:szCs w:val="18"/>
                    </w:rPr>
                    <w:t>·槽压：±13V</w:t>
                  </w:r>
                </w:p>
                <w:p w:rsidR="002A4DB6" w:rsidRDefault="002A4DB6" w:rsidP="00602792">
                  <w:pPr>
                    <w:rPr>
                      <w:rFonts w:ascii="宋体" w:hAnsi="宋体" w:cs="宋体"/>
                    </w:rPr>
                  </w:pPr>
                  <w:r>
                    <w:rPr>
                      <w:rFonts w:ascii="宋体" w:hAnsi="宋体" w:cs="宋体" w:hint="eastAsia"/>
                      <w:color w:val="000000"/>
                      <w:sz w:val="18"/>
                      <w:szCs w:val="18"/>
                    </w:rPr>
                    <w:t>·恒电位仪上升时间：小于1ms,通常0.8ms</w:t>
                  </w:r>
                </w:p>
                <w:p w:rsidR="002A4DB6" w:rsidRDefault="002A4DB6" w:rsidP="00602792">
                  <w:pPr>
                    <w:rPr>
                      <w:rFonts w:ascii="宋体" w:hAnsi="宋体" w:cs="宋体"/>
                    </w:rPr>
                  </w:pPr>
                  <w:r>
                    <w:rPr>
                      <w:rFonts w:ascii="宋体" w:hAnsi="宋体" w:cs="宋体" w:hint="eastAsia"/>
                      <w:color w:val="000000"/>
                      <w:sz w:val="18"/>
                      <w:szCs w:val="18"/>
                    </w:rPr>
                    <w:t>·恒电位仪带宽（-3分贝）：1MHz</w:t>
                  </w:r>
                </w:p>
                <w:p w:rsidR="002A4DB6" w:rsidRDefault="002A4DB6" w:rsidP="00602792">
                  <w:pPr>
                    <w:ind w:left="180" w:hanging="180"/>
                    <w:rPr>
                      <w:rFonts w:ascii="宋体" w:hAnsi="宋体" w:cs="宋体"/>
                    </w:rPr>
                  </w:pPr>
                  <w:r>
                    <w:rPr>
                      <w:rFonts w:ascii="宋体" w:hAnsi="宋体" w:cs="宋体" w:hint="eastAsia"/>
                      <w:color w:val="000000"/>
                      <w:sz w:val="18"/>
                      <w:szCs w:val="18"/>
                    </w:rPr>
                    <w:t>·所加电位范围：±10mV, ±50mV, ±100mV, ±650mV, ±3.276V, ±6.553V, ±10V</w:t>
                  </w:r>
                </w:p>
                <w:p w:rsidR="002A4DB6" w:rsidRDefault="002A4DB6" w:rsidP="00602792">
                  <w:pPr>
                    <w:rPr>
                      <w:rFonts w:ascii="宋体" w:hAnsi="宋体" w:cs="宋体"/>
                    </w:rPr>
                  </w:pPr>
                  <w:r>
                    <w:rPr>
                      <w:rFonts w:ascii="宋体" w:hAnsi="宋体" w:cs="宋体" w:hint="eastAsia"/>
                      <w:color w:val="000000"/>
                      <w:sz w:val="18"/>
                      <w:szCs w:val="18"/>
                    </w:rPr>
                    <w:t>·所加电位分辨：电位范围的0.0015%</w:t>
                  </w:r>
                </w:p>
                <w:p w:rsidR="002A4DB6" w:rsidRDefault="002A4DB6" w:rsidP="00602792">
                  <w:pPr>
                    <w:rPr>
                      <w:rFonts w:ascii="宋体" w:hAnsi="宋体" w:cs="宋体"/>
                    </w:rPr>
                  </w:pPr>
                  <w:r>
                    <w:rPr>
                      <w:rFonts w:ascii="宋体" w:hAnsi="宋体" w:cs="宋体" w:hint="eastAsia"/>
                      <w:color w:val="000000"/>
                      <w:sz w:val="18"/>
                      <w:szCs w:val="18"/>
                    </w:rPr>
                    <w:t>·所加电位准确度：±1mV,±满量程的0.01%</w:t>
                  </w:r>
                </w:p>
                <w:p w:rsidR="002A4DB6" w:rsidRDefault="002A4DB6" w:rsidP="00602792">
                  <w:pPr>
                    <w:rPr>
                      <w:rFonts w:ascii="宋体" w:hAnsi="宋体" w:cs="宋体"/>
                    </w:rPr>
                  </w:pPr>
                  <w:r>
                    <w:rPr>
                      <w:rFonts w:ascii="宋体" w:hAnsi="宋体" w:cs="宋体" w:hint="eastAsia"/>
                      <w:color w:val="000000"/>
                      <w:sz w:val="18"/>
                      <w:szCs w:val="18"/>
                    </w:rPr>
                    <w:t>·所加电位噪声：&lt;10mV均方根植</w:t>
                  </w:r>
                </w:p>
                <w:p w:rsidR="002A4DB6" w:rsidRDefault="002A4DB6" w:rsidP="00602792">
                  <w:pPr>
                    <w:rPr>
                      <w:rFonts w:ascii="宋体" w:hAnsi="宋体" w:cs="宋体"/>
                    </w:rPr>
                  </w:pPr>
                  <w:r>
                    <w:rPr>
                      <w:rFonts w:ascii="宋体" w:hAnsi="宋体" w:cs="宋体" w:hint="eastAsia"/>
                      <w:color w:val="000000"/>
                      <w:sz w:val="18"/>
                      <w:szCs w:val="18"/>
                    </w:rPr>
                    <w:t>·测量电流范围：±10pA至±0.25A，12量程</w:t>
                  </w:r>
                </w:p>
                <w:p w:rsidR="002A4DB6" w:rsidRDefault="002A4DB6" w:rsidP="00602792">
                  <w:pPr>
                    <w:ind w:left="180" w:hanging="180"/>
                    <w:rPr>
                      <w:rFonts w:ascii="宋体" w:hAnsi="宋体" w:cs="宋体"/>
                    </w:rPr>
                  </w:pPr>
                  <w:bookmarkStart w:id="0" w:name="OLE_LINK1"/>
                  <w:r>
                    <w:rPr>
                      <w:rFonts w:ascii="宋体" w:hAnsi="宋体" w:cs="宋体" w:hint="eastAsia"/>
                      <w:color w:val="000000"/>
                      <w:sz w:val="18"/>
                      <w:szCs w:val="18"/>
                    </w:rPr>
                    <w:t>·</w:t>
                  </w:r>
                  <w:bookmarkEnd w:id="0"/>
                  <w:r>
                    <w:rPr>
                      <w:rFonts w:ascii="宋体" w:hAnsi="宋体" w:cs="宋体" w:hint="eastAsia"/>
                      <w:color w:val="000000"/>
                      <w:sz w:val="18"/>
                      <w:szCs w:val="18"/>
                    </w:rPr>
                    <w:t>测量电流分辨：电流量程的0.0015%，最低0.3fA</w:t>
                  </w:r>
                </w:p>
                <w:p w:rsidR="002A4DB6" w:rsidRDefault="002A4DB6" w:rsidP="00602792">
                  <w:pPr>
                    <w:ind w:left="180" w:hanging="180"/>
                    <w:rPr>
                      <w:rFonts w:ascii="宋体" w:hAnsi="宋体" w:cs="宋体"/>
                    </w:rPr>
                  </w:pPr>
                  <w:r>
                    <w:rPr>
                      <w:rFonts w:ascii="宋体" w:hAnsi="宋体" w:cs="宋体" w:hint="eastAsia"/>
                      <w:color w:val="000000"/>
                      <w:sz w:val="18"/>
                      <w:szCs w:val="18"/>
                    </w:rPr>
                    <w:t>·电流测量准确度：电流灵敏度大于等于1e-6A/V时为0.2%，其他量程1%</w:t>
                  </w:r>
                </w:p>
                <w:p w:rsidR="002A4DB6" w:rsidRDefault="002A4DB6" w:rsidP="00602792">
                  <w:pPr>
                    <w:rPr>
                      <w:rFonts w:ascii="宋体" w:hAnsi="宋体" w:cs="宋体"/>
                    </w:rPr>
                  </w:pPr>
                  <w:r>
                    <w:rPr>
                      <w:rFonts w:ascii="宋体" w:hAnsi="宋体" w:cs="宋体" w:hint="eastAsia"/>
                      <w:color w:val="000000"/>
                      <w:sz w:val="18"/>
                      <w:szCs w:val="18"/>
                    </w:rPr>
                    <w:t>·输入偏置电流：&lt;20pA</w:t>
                  </w:r>
                </w:p>
                <w:p w:rsidR="002A4DB6" w:rsidRDefault="002A4DB6" w:rsidP="00602792">
                  <w:pPr>
                    <w:rPr>
                      <w:rFonts w:ascii="宋体" w:hAnsi="宋体" w:cs="宋体"/>
                    </w:rPr>
                  </w:pPr>
                  <w:r>
                    <w:rPr>
                      <w:rFonts w:ascii="宋体" w:hAnsi="宋体" w:cs="宋体" w:hint="eastAsia"/>
                      <w:b/>
                      <w:i/>
                      <w:color w:val="000000"/>
                      <w:sz w:val="18"/>
                      <w:szCs w:val="18"/>
                    </w:rPr>
                    <w:t>恒电流仪</w:t>
                  </w:r>
                </w:p>
                <w:p w:rsidR="002A4DB6" w:rsidRDefault="002A4DB6" w:rsidP="00602792">
                  <w:pPr>
                    <w:rPr>
                      <w:rFonts w:ascii="宋体" w:hAnsi="宋体" w:cs="宋体"/>
                    </w:rPr>
                  </w:pPr>
                  <w:r>
                    <w:rPr>
                      <w:rFonts w:ascii="宋体" w:hAnsi="宋体" w:cs="宋体" w:hint="eastAsia"/>
                      <w:color w:val="000000"/>
                      <w:sz w:val="18"/>
                      <w:szCs w:val="18"/>
                    </w:rPr>
                    <w:t>·恒电流范围：3nA–250mA</w:t>
                  </w:r>
                </w:p>
                <w:p w:rsidR="002A4DB6" w:rsidRDefault="002A4DB6" w:rsidP="00602792">
                  <w:pPr>
                    <w:rPr>
                      <w:rFonts w:ascii="宋体" w:hAnsi="宋体" w:cs="宋体"/>
                    </w:rPr>
                  </w:pPr>
                  <w:r>
                    <w:rPr>
                      <w:rFonts w:ascii="宋体" w:hAnsi="宋体" w:cs="宋体" w:hint="eastAsia"/>
                      <w:color w:val="000000"/>
                      <w:sz w:val="18"/>
                      <w:szCs w:val="18"/>
                    </w:rPr>
                    <w:t>·所加电流准确度：如果电流大于3e-7A时为0.2%，其他范围为1%，±20pA</w:t>
                  </w:r>
                </w:p>
                <w:p w:rsidR="002A4DB6" w:rsidRDefault="002A4DB6" w:rsidP="00602792">
                  <w:pPr>
                    <w:rPr>
                      <w:rFonts w:ascii="宋体" w:hAnsi="宋体" w:cs="宋体"/>
                    </w:rPr>
                  </w:pPr>
                  <w:r>
                    <w:rPr>
                      <w:rFonts w:ascii="宋体" w:hAnsi="宋体" w:cs="宋体" w:hint="eastAsia"/>
                      <w:color w:val="000000"/>
                      <w:sz w:val="18"/>
                      <w:szCs w:val="18"/>
                    </w:rPr>
                    <w:t>·所加电流分辨率：电流范围的0.03%</w:t>
                  </w:r>
                </w:p>
                <w:p w:rsidR="002A4DB6" w:rsidRDefault="002A4DB6" w:rsidP="00602792">
                  <w:pPr>
                    <w:rPr>
                      <w:rFonts w:ascii="宋体" w:hAnsi="宋体" w:cs="宋体"/>
                    </w:rPr>
                  </w:pPr>
                  <w:r>
                    <w:rPr>
                      <w:rFonts w:ascii="宋体" w:hAnsi="宋体" w:cs="宋体" w:hint="eastAsia"/>
                      <w:color w:val="000000"/>
                      <w:sz w:val="18"/>
                      <w:szCs w:val="18"/>
                    </w:rPr>
                    <w:t>·测量电流范围：±0.025V,±0.1V,±0.25V,±1V,±2.5V,±10V</w:t>
                  </w:r>
                  <w:r>
                    <w:rPr>
                      <w:rFonts w:ascii="宋体" w:hAnsi="宋体" w:cs="宋体" w:hint="eastAsia"/>
                      <w:color w:val="000000"/>
                      <w:sz w:val="18"/>
                      <w:szCs w:val="18"/>
                    </w:rPr>
                    <w:br/>
                    <w:t>·测量电位分辨率：测量范</w:t>
                  </w:r>
                  <w:r>
                    <w:rPr>
                      <w:rFonts w:ascii="宋体" w:hAnsi="宋体" w:cs="宋体" w:hint="eastAsia"/>
                      <w:color w:val="000000"/>
                      <w:sz w:val="18"/>
                      <w:szCs w:val="18"/>
                    </w:rPr>
                    <w:lastRenderedPageBreak/>
                    <w:t>围的0.0015%</w:t>
                  </w:r>
                </w:p>
                <w:p w:rsidR="002A4DB6" w:rsidRDefault="002A4DB6" w:rsidP="00602792">
                  <w:pPr>
                    <w:ind w:left="180" w:hanging="180"/>
                    <w:rPr>
                      <w:rFonts w:ascii="宋体" w:hAnsi="宋体" w:cs="宋体"/>
                    </w:rPr>
                  </w:pPr>
                  <w:r>
                    <w:rPr>
                      <w:rFonts w:ascii="宋体" w:hAnsi="宋体" w:cs="宋体" w:hint="eastAsia"/>
                      <w:b/>
                      <w:i/>
                      <w:color w:val="000000"/>
                      <w:sz w:val="18"/>
                      <w:szCs w:val="18"/>
                    </w:rPr>
                    <w:t>电位计</w:t>
                  </w:r>
                </w:p>
                <w:p w:rsidR="002A4DB6" w:rsidRDefault="002A4DB6" w:rsidP="00602792">
                  <w:pPr>
                    <w:rPr>
                      <w:rFonts w:ascii="宋体" w:hAnsi="宋体" w:cs="宋体"/>
                    </w:rPr>
                  </w:pPr>
                  <w:r>
                    <w:rPr>
                      <w:rFonts w:ascii="宋体" w:hAnsi="宋体" w:cs="宋体" w:hint="eastAsia"/>
                      <w:color w:val="000000"/>
                      <w:sz w:val="18"/>
                      <w:szCs w:val="18"/>
                    </w:rPr>
                    <w:t>·参比电极输入阻抗：1e12欧姆</w:t>
                  </w:r>
                </w:p>
                <w:p w:rsidR="002A4DB6" w:rsidRDefault="002A4DB6" w:rsidP="00602792">
                  <w:pPr>
                    <w:rPr>
                      <w:rFonts w:ascii="宋体" w:hAnsi="宋体" w:cs="宋体"/>
                    </w:rPr>
                  </w:pPr>
                  <w:r>
                    <w:rPr>
                      <w:rFonts w:ascii="宋体" w:hAnsi="宋体" w:cs="宋体" w:hint="eastAsia"/>
                      <w:color w:val="000000"/>
                      <w:sz w:val="18"/>
                      <w:szCs w:val="18"/>
                    </w:rPr>
                    <w:t>·参比电极输入带宽：10MHz</w:t>
                  </w:r>
                </w:p>
                <w:p w:rsidR="002A4DB6" w:rsidRDefault="002A4DB6" w:rsidP="00602792">
                  <w:pPr>
                    <w:rPr>
                      <w:rFonts w:ascii="宋体" w:hAnsi="宋体" w:cs="宋体"/>
                    </w:rPr>
                  </w:pPr>
                  <w:r>
                    <w:rPr>
                      <w:rFonts w:ascii="宋体" w:hAnsi="宋体" w:cs="宋体" w:hint="eastAsia"/>
                      <w:color w:val="000000"/>
                      <w:sz w:val="18"/>
                      <w:szCs w:val="18"/>
                    </w:rPr>
                    <w:t>·参比电极输入偏置电流：&lt;=10pA @ 25°C</w:t>
                  </w:r>
                </w:p>
                <w:p w:rsidR="002A4DB6" w:rsidRDefault="002A4DB6" w:rsidP="00602792">
                  <w:pPr>
                    <w:ind w:left="180" w:hanging="180"/>
                    <w:rPr>
                      <w:rFonts w:ascii="宋体" w:hAnsi="宋体" w:cs="宋体"/>
                    </w:rPr>
                  </w:pPr>
                  <w:r>
                    <w:rPr>
                      <w:rFonts w:ascii="宋体" w:hAnsi="宋体" w:cs="宋体" w:hint="eastAsia"/>
                      <w:b/>
                      <w:i/>
                      <w:color w:val="000000"/>
                      <w:sz w:val="18"/>
                      <w:szCs w:val="18"/>
                    </w:rPr>
                    <w:t>波形发生和数据获得系统</w:t>
                  </w:r>
                </w:p>
                <w:p w:rsidR="002A4DB6" w:rsidRDefault="002A4DB6" w:rsidP="00602792">
                  <w:pPr>
                    <w:rPr>
                      <w:rFonts w:ascii="宋体" w:hAnsi="宋体" w:cs="宋体"/>
                    </w:rPr>
                  </w:pPr>
                  <w:r>
                    <w:rPr>
                      <w:rFonts w:ascii="宋体" w:hAnsi="宋体" w:cs="宋体" w:hint="eastAsia"/>
                      <w:color w:val="000000"/>
                      <w:sz w:val="18"/>
                      <w:szCs w:val="18"/>
                    </w:rPr>
                    <w:t>·快速信号发生更新速率：10MHz，16位分辨</w:t>
                  </w:r>
                </w:p>
                <w:p w:rsidR="002A4DB6" w:rsidRDefault="002A4DB6" w:rsidP="00602792">
                  <w:pPr>
                    <w:ind w:left="180" w:hanging="180"/>
                    <w:rPr>
                      <w:rFonts w:ascii="宋体" w:hAnsi="宋体" w:cs="宋体"/>
                    </w:rPr>
                  </w:pPr>
                  <w:r>
                    <w:rPr>
                      <w:rFonts w:ascii="宋体" w:hAnsi="宋体" w:cs="宋体" w:hint="eastAsia"/>
                      <w:color w:val="000000"/>
                      <w:sz w:val="18"/>
                      <w:szCs w:val="18"/>
                    </w:rPr>
                    <w:t>·快速数据采集系统：16位分辨，双通道同步采样，采样速率每秒1,000,000点</w:t>
                  </w:r>
                </w:p>
                <w:p w:rsidR="002A4DB6" w:rsidRDefault="002A4DB6" w:rsidP="00602792">
                  <w:pPr>
                    <w:rPr>
                      <w:rFonts w:ascii="宋体" w:hAnsi="宋体" w:cs="宋体"/>
                    </w:rPr>
                  </w:pPr>
                  <w:r>
                    <w:rPr>
                      <w:rFonts w:ascii="宋体" w:hAnsi="宋体" w:cs="宋体" w:hint="eastAsia"/>
                      <w:color w:val="000000"/>
                      <w:sz w:val="18"/>
                      <w:szCs w:val="18"/>
                    </w:rPr>
                    <w:t>· 外部信号记录通道最高采样速率：1MHz</w:t>
                  </w:r>
                </w:p>
                <w:p w:rsidR="002A4DB6" w:rsidRDefault="002A4DB6" w:rsidP="00602792">
                  <w:pPr>
                    <w:rPr>
                      <w:rFonts w:ascii="宋体" w:hAnsi="宋体" w:cs="宋体"/>
                    </w:rPr>
                  </w:pPr>
                  <w:r>
                    <w:rPr>
                      <w:rFonts w:ascii="宋体" w:hAnsi="宋体" w:cs="宋体" w:hint="eastAsia"/>
                      <w:color w:val="000000"/>
                      <w:sz w:val="18"/>
                      <w:szCs w:val="18"/>
                    </w:rPr>
                    <w:t>· 可拓展扫描电化学显微镜功能</w:t>
                  </w:r>
                </w:p>
                <w:p w:rsidR="002A4DB6" w:rsidRDefault="002A4DB6" w:rsidP="00602792">
                  <w:pPr>
                    <w:rPr>
                      <w:rFonts w:ascii="宋体" w:hAnsi="宋体" w:cs="宋体"/>
                    </w:rPr>
                  </w:pPr>
                  <w:r>
                    <w:rPr>
                      <w:rFonts w:ascii="宋体" w:hAnsi="宋体" w:cs="宋体" w:hint="eastAsia"/>
                      <w:b/>
                      <w:i/>
                      <w:color w:val="000000"/>
                      <w:sz w:val="18"/>
                      <w:szCs w:val="18"/>
                    </w:rPr>
                    <w:t> 附件</w:t>
                  </w:r>
                </w:p>
                <w:p w:rsidR="002A4DB6" w:rsidRDefault="002A4DB6" w:rsidP="00602792">
                  <w:pPr>
                    <w:rPr>
                      <w:rFonts w:ascii="宋体" w:hAnsi="宋体" w:cs="宋体"/>
                    </w:rPr>
                  </w:pPr>
                  <w:r>
                    <w:rPr>
                      <w:rFonts w:ascii="宋体" w:hAnsi="宋体" w:cs="宋体" w:hint="eastAsia"/>
                      <w:color w:val="000000"/>
                      <w:sz w:val="18"/>
                      <w:szCs w:val="18"/>
                    </w:rPr>
                    <w:t>· 电极线</w:t>
                  </w:r>
                </w:p>
                <w:p w:rsidR="002A4DB6" w:rsidRDefault="002A4DB6" w:rsidP="00602792">
                  <w:pPr>
                    <w:rPr>
                      <w:rFonts w:ascii="宋体" w:hAnsi="宋体" w:cs="宋体"/>
                    </w:rPr>
                  </w:pPr>
                  <w:r>
                    <w:rPr>
                      <w:rFonts w:ascii="宋体" w:hAnsi="宋体" w:cs="宋体" w:hint="eastAsia"/>
                      <w:color w:val="000000"/>
                      <w:sz w:val="18"/>
                      <w:szCs w:val="18"/>
                    </w:rPr>
                    <w:t>· USB通讯线</w:t>
                  </w:r>
                </w:p>
                <w:p w:rsidR="002A4DB6" w:rsidRDefault="002A4DB6" w:rsidP="00602792">
                  <w:pPr>
                    <w:rPr>
                      <w:rFonts w:ascii="宋体" w:hAnsi="宋体" w:cs="宋体"/>
                    </w:rPr>
                  </w:pPr>
                  <w:r>
                    <w:rPr>
                      <w:rFonts w:ascii="宋体" w:hAnsi="宋体" w:cs="宋体" w:hint="eastAsia"/>
                      <w:color w:val="000000"/>
                      <w:sz w:val="18"/>
                      <w:szCs w:val="18"/>
                    </w:rPr>
                    <w:t>· 电源线</w:t>
                  </w:r>
                </w:p>
              </w:tc>
              <w:tc>
                <w:tcPr>
                  <w:tcW w:w="236" w:type="dxa"/>
                  <w:tcBorders>
                    <w:top w:val="nil"/>
                    <w:left w:val="nil"/>
                    <w:bottom w:val="nil"/>
                    <w:right w:val="nil"/>
                  </w:tcBorders>
                  <w:shd w:val="clear" w:color="auto" w:fill="FFFFFF"/>
                  <w:tcMar>
                    <w:left w:w="108" w:type="dxa"/>
                    <w:right w:w="108" w:type="dxa"/>
                  </w:tcMar>
                </w:tcPr>
                <w:p w:rsidR="002A4DB6" w:rsidRDefault="002A4DB6" w:rsidP="00602792">
                  <w:pPr>
                    <w:rPr>
                      <w:rFonts w:ascii="宋体" w:hAnsi="宋体" w:cs="宋体"/>
                      <w:color w:val="000000"/>
                      <w:sz w:val="18"/>
                      <w:szCs w:val="18"/>
                    </w:rPr>
                  </w:pPr>
                </w:p>
              </w:tc>
              <w:tc>
                <w:tcPr>
                  <w:tcW w:w="3002" w:type="dxa"/>
                  <w:tcBorders>
                    <w:top w:val="nil"/>
                    <w:left w:val="nil"/>
                    <w:bottom w:val="nil"/>
                    <w:right w:val="nil"/>
                  </w:tcBorders>
                  <w:shd w:val="clear" w:color="auto" w:fill="FFFFFF"/>
                  <w:tcMar>
                    <w:left w:w="108" w:type="dxa"/>
                    <w:right w:w="108" w:type="dxa"/>
                  </w:tcMar>
                </w:tcPr>
                <w:p w:rsidR="002A4DB6" w:rsidRDefault="002A4DB6" w:rsidP="00602792">
                  <w:pPr>
                    <w:ind w:left="249" w:hanging="249"/>
                    <w:rPr>
                      <w:rFonts w:ascii="宋体" w:hAnsi="宋体" w:cs="宋体"/>
                    </w:rPr>
                  </w:pPr>
                  <w:r>
                    <w:rPr>
                      <w:rFonts w:ascii="宋体" w:hAnsi="宋体" w:cs="宋体" w:hint="eastAsia"/>
                      <w:b/>
                      <w:i/>
                      <w:color w:val="000000"/>
                      <w:sz w:val="18"/>
                      <w:szCs w:val="18"/>
                    </w:rPr>
                    <w:t>实验参数</w:t>
                  </w:r>
                </w:p>
                <w:p w:rsidR="002A4DB6" w:rsidRDefault="002A4DB6" w:rsidP="00602792">
                  <w:pPr>
                    <w:rPr>
                      <w:rFonts w:ascii="宋体" w:hAnsi="宋体" w:cs="宋体"/>
                    </w:rPr>
                  </w:pPr>
                  <w:r>
                    <w:rPr>
                      <w:rFonts w:ascii="宋体" w:hAnsi="宋体" w:cs="宋体" w:hint="eastAsia"/>
                      <w:color w:val="000000"/>
                      <w:sz w:val="18"/>
                      <w:szCs w:val="18"/>
                    </w:rPr>
                    <w:t>·CV和LSV扫描速度：0.000001V/s至10,000V/s</w:t>
                  </w:r>
                </w:p>
                <w:p w:rsidR="002A4DB6" w:rsidRDefault="002A4DB6" w:rsidP="00602792">
                  <w:pPr>
                    <w:rPr>
                      <w:rFonts w:ascii="宋体" w:hAnsi="宋体" w:cs="宋体"/>
                    </w:rPr>
                  </w:pPr>
                  <w:r>
                    <w:rPr>
                      <w:rFonts w:ascii="宋体" w:hAnsi="宋体" w:cs="宋体" w:hint="eastAsia"/>
                      <w:color w:val="000000"/>
                      <w:sz w:val="18"/>
                      <w:szCs w:val="18"/>
                    </w:rPr>
                    <w:t>·扫描时的电位增量：0.1mV（当扫速为1,000V/s时）</w:t>
                  </w:r>
                </w:p>
                <w:p w:rsidR="002A4DB6" w:rsidRDefault="002A4DB6" w:rsidP="00602792">
                  <w:pPr>
                    <w:rPr>
                      <w:rFonts w:ascii="宋体" w:hAnsi="宋体" w:cs="宋体"/>
                    </w:rPr>
                  </w:pPr>
                  <w:r>
                    <w:rPr>
                      <w:rFonts w:ascii="宋体" w:hAnsi="宋体" w:cs="宋体" w:hint="eastAsia"/>
                      <w:color w:val="000000"/>
                      <w:sz w:val="18"/>
                      <w:szCs w:val="18"/>
                    </w:rPr>
                    <w:t>·CA和CC的脉冲宽度：0.0001至1000sec</w:t>
                  </w:r>
                </w:p>
                <w:p w:rsidR="002A4DB6" w:rsidRDefault="002A4DB6" w:rsidP="00602792">
                  <w:pPr>
                    <w:rPr>
                      <w:rFonts w:ascii="宋体" w:hAnsi="宋体" w:cs="宋体"/>
                    </w:rPr>
                  </w:pPr>
                  <w:r>
                    <w:rPr>
                      <w:rFonts w:ascii="宋体" w:hAnsi="宋体" w:cs="宋体" w:hint="eastAsia"/>
                      <w:color w:val="000000"/>
                      <w:sz w:val="18"/>
                      <w:szCs w:val="18"/>
                    </w:rPr>
                    <w:t>·CA和CC的最小采样间隔：1ms</w:t>
                  </w:r>
                </w:p>
                <w:p w:rsidR="002A4DB6" w:rsidRDefault="002A4DB6" w:rsidP="00602792">
                  <w:pPr>
                    <w:ind w:left="162" w:hanging="162"/>
                    <w:rPr>
                      <w:rFonts w:ascii="宋体" w:hAnsi="宋体" w:cs="宋体"/>
                    </w:rPr>
                  </w:pPr>
                  <w:r>
                    <w:rPr>
                      <w:rFonts w:ascii="宋体" w:hAnsi="宋体" w:cs="宋体" w:hint="eastAsia"/>
                      <w:color w:val="000000"/>
                      <w:sz w:val="18"/>
                      <w:szCs w:val="18"/>
                    </w:rPr>
                    <w:t>·CC模拟积分器</w:t>
                  </w:r>
                </w:p>
                <w:p w:rsidR="002A4DB6" w:rsidRDefault="002A4DB6" w:rsidP="00602792">
                  <w:pPr>
                    <w:rPr>
                      <w:rFonts w:ascii="宋体" w:hAnsi="宋体" w:cs="宋体"/>
                    </w:rPr>
                  </w:pPr>
                  <w:r>
                    <w:rPr>
                      <w:rFonts w:ascii="宋体" w:hAnsi="宋体" w:cs="宋体" w:hint="eastAsia"/>
                      <w:color w:val="000000"/>
                      <w:sz w:val="18"/>
                      <w:szCs w:val="18"/>
                    </w:rPr>
                    <w:t>·DPV和NPV的脉冲宽度：0.001至10sec</w:t>
                  </w:r>
                </w:p>
                <w:p w:rsidR="002A4DB6" w:rsidRDefault="002A4DB6" w:rsidP="00602792">
                  <w:pPr>
                    <w:rPr>
                      <w:rFonts w:ascii="宋体" w:hAnsi="宋体" w:cs="宋体"/>
                    </w:rPr>
                  </w:pPr>
                  <w:r>
                    <w:rPr>
                      <w:rFonts w:ascii="宋体" w:hAnsi="宋体" w:cs="宋体" w:hint="eastAsia"/>
                      <w:color w:val="000000"/>
                      <w:sz w:val="18"/>
                      <w:szCs w:val="18"/>
                    </w:rPr>
                    <w:t>·SWV频率：1至100kHz</w:t>
                  </w:r>
                </w:p>
                <w:p w:rsidR="002A4DB6" w:rsidRDefault="002A4DB6" w:rsidP="00602792">
                  <w:pPr>
                    <w:rPr>
                      <w:rFonts w:ascii="宋体" w:hAnsi="宋体" w:cs="宋体"/>
                    </w:rPr>
                  </w:pPr>
                  <w:r>
                    <w:rPr>
                      <w:rFonts w:ascii="宋体" w:hAnsi="宋体" w:cs="宋体" w:hint="eastAsia"/>
                      <w:color w:val="000000"/>
                      <w:sz w:val="18"/>
                      <w:szCs w:val="18"/>
                    </w:rPr>
                    <w:t>·</w:t>
                  </w:r>
                  <w:proofErr w:type="spellStart"/>
                  <w:r>
                    <w:rPr>
                      <w:rFonts w:ascii="宋体" w:hAnsi="宋体" w:cs="宋体" w:hint="eastAsia"/>
                      <w:color w:val="000000"/>
                      <w:sz w:val="18"/>
                      <w:szCs w:val="18"/>
                    </w:rPr>
                    <w:t>i</w:t>
                  </w:r>
                  <w:proofErr w:type="spellEnd"/>
                  <w:r>
                    <w:rPr>
                      <w:rFonts w:ascii="宋体" w:hAnsi="宋体" w:cs="宋体" w:hint="eastAsia"/>
                      <w:color w:val="000000"/>
                      <w:sz w:val="18"/>
                      <w:szCs w:val="18"/>
                    </w:rPr>
                    <w:t>-t的最小采样间隔：1ms</w:t>
                  </w:r>
                </w:p>
                <w:p w:rsidR="002A4DB6" w:rsidRDefault="002A4DB6" w:rsidP="00602792">
                  <w:pPr>
                    <w:rPr>
                      <w:rFonts w:ascii="宋体" w:hAnsi="宋体" w:cs="宋体"/>
                    </w:rPr>
                  </w:pPr>
                  <w:r>
                    <w:rPr>
                      <w:rFonts w:ascii="宋体" w:hAnsi="宋体" w:cs="宋体" w:hint="eastAsia"/>
                      <w:color w:val="000000"/>
                      <w:sz w:val="18"/>
                      <w:szCs w:val="18"/>
                    </w:rPr>
                    <w:t>·ACV频率范围：0.1至10kHz</w:t>
                  </w:r>
                </w:p>
                <w:p w:rsidR="002A4DB6" w:rsidRDefault="002A4DB6" w:rsidP="00602792">
                  <w:pPr>
                    <w:rPr>
                      <w:rFonts w:ascii="宋体" w:hAnsi="宋体" w:cs="宋体"/>
                    </w:rPr>
                  </w:pPr>
                  <w:r>
                    <w:rPr>
                      <w:rFonts w:ascii="宋体" w:hAnsi="宋体" w:cs="宋体" w:hint="eastAsia"/>
                      <w:color w:val="000000"/>
                      <w:sz w:val="18"/>
                      <w:szCs w:val="18"/>
                    </w:rPr>
                    <w:t>·SHACV频率范围：0.1至5kHz</w:t>
                  </w:r>
                </w:p>
                <w:p w:rsidR="002A4DB6" w:rsidRDefault="002A4DB6" w:rsidP="00602792">
                  <w:pPr>
                    <w:ind w:left="180" w:hanging="180"/>
                    <w:rPr>
                      <w:rFonts w:ascii="宋体" w:hAnsi="宋体" w:cs="宋体"/>
                    </w:rPr>
                  </w:pPr>
                  <w:r>
                    <w:rPr>
                      <w:rFonts w:ascii="宋体" w:hAnsi="宋体" w:cs="宋体" w:hint="eastAsia"/>
                      <w:color w:val="000000"/>
                      <w:sz w:val="18"/>
                      <w:szCs w:val="18"/>
                    </w:rPr>
                    <w:t>·FTACV频率范围：0.1至50Hz，可同时获取基波，二次谐波，三次谐波，四次谐波，五次谐波，六次谐波的ACV数据</w:t>
                  </w:r>
                </w:p>
                <w:p w:rsidR="002A4DB6" w:rsidRDefault="002A4DB6" w:rsidP="00602792">
                  <w:pPr>
                    <w:ind w:left="162" w:hanging="162"/>
                    <w:rPr>
                      <w:rFonts w:ascii="宋体" w:hAnsi="宋体" w:cs="宋体"/>
                    </w:rPr>
                  </w:pPr>
                  <w:r>
                    <w:rPr>
                      <w:rFonts w:ascii="宋体" w:hAnsi="宋体" w:cs="宋体" w:hint="eastAsia"/>
                      <w:color w:val="000000"/>
                      <w:sz w:val="18"/>
                      <w:szCs w:val="18"/>
                    </w:rPr>
                    <w:t>·交流阻抗：0.00001至1MHz</w:t>
                  </w:r>
                </w:p>
                <w:p w:rsidR="002A4DB6" w:rsidRDefault="002A4DB6" w:rsidP="00602792">
                  <w:pPr>
                    <w:ind w:left="162" w:hanging="162"/>
                    <w:rPr>
                      <w:rFonts w:ascii="宋体" w:hAnsi="宋体" w:cs="宋体"/>
                    </w:rPr>
                  </w:pPr>
                  <w:r>
                    <w:rPr>
                      <w:rFonts w:ascii="宋体" w:hAnsi="宋体" w:cs="宋体" w:hint="eastAsia"/>
                      <w:color w:val="000000"/>
                      <w:sz w:val="18"/>
                      <w:szCs w:val="18"/>
                    </w:rPr>
                    <w:t>·交流阻抗波形幅度：0.00001V至0.7V均方根值</w:t>
                  </w:r>
                </w:p>
                <w:p w:rsidR="002A4DB6" w:rsidRDefault="002A4DB6" w:rsidP="00602792">
                  <w:pPr>
                    <w:rPr>
                      <w:rFonts w:ascii="宋体" w:hAnsi="宋体" w:cs="宋体"/>
                    </w:rPr>
                  </w:pPr>
                  <w:r>
                    <w:rPr>
                      <w:rFonts w:ascii="宋体" w:hAnsi="宋体" w:cs="宋体" w:hint="eastAsia"/>
                      <w:b/>
                      <w:i/>
                      <w:color w:val="000000"/>
                      <w:sz w:val="18"/>
                      <w:szCs w:val="18"/>
                    </w:rPr>
                    <w:t>其他特点</w:t>
                  </w:r>
                </w:p>
                <w:p w:rsidR="002A4DB6" w:rsidRDefault="002A4DB6" w:rsidP="00602792">
                  <w:pPr>
                    <w:rPr>
                      <w:rFonts w:ascii="宋体" w:hAnsi="宋体" w:cs="宋体"/>
                    </w:rPr>
                  </w:pPr>
                  <w:r>
                    <w:rPr>
                      <w:rFonts w:ascii="宋体" w:hAnsi="宋体" w:cs="宋体" w:hint="eastAsia"/>
                      <w:color w:val="000000"/>
                      <w:sz w:val="18"/>
                      <w:szCs w:val="18"/>
                    </w:rPr>
                    <w:t>·自动或手动</w:t>
                  </w:r>
                  <w:proofErr w:type="spellStart"/>
                  <w:r>
                    <w:rPr>
                      <w:rFonts w:ascii="宋体" w:hAnsi="宋体" w:cs="宋体" w:hint="eastAsia"/>
                      <w:color w:val="000000"/>
                      <w:sz w:val="18"/>
                      <w:szCs w:val="18"/>
                    </w:rPr>
                    <w:t>iR</w:t>
                  </w:r>
                  <w:proofErr w:type="spellEnd"/>
                  <w:r>
                    <w:rPr>
                      <w:rFonts w:ascii="宋体" w:hAnsi="宋体" w:cs="宋体" w:hint="eastAsia"/>
                      <w:color w:val="000000"/>
                      <w:sz w:val="18"/>
                      <w:szCs w:val="18"/>
                    </w:rPr>
                    <w:t>降补偿</w:t>
                  </w:r>
                </w:p>
                <w:p w:rsidR="002A4DB6" w:rsidRDefault="002A4DB6" w:rsidP="00602792">
                  <w:pPr>
                    <w:ind w:left="180" w:hanging="180"/>
                    <w:rPr>
                      <w:rFonts w:ascii="宋体" w:hAnsi="宋体" w:cs="宋体"/>
                    </w:rPr>
                  </w:pPr>
                  <w:r>
                    <w:rPr>
                      <w:rFonts w:ascii="宋体" w:hAnsi="宋体" w:cs="宋体" w:hint="eastAsia"/>
                      <w:color w:val="000000"/>
                      <w:sz w:val="18"/>
                      <w:szCs w:val="18"/>
                    </w:rPr>
                    <w:t>·电流测量偏置：满量程，16位分辨，0.003%准确度</w:t>
                  </w:r>
                </w:p>
                <w:p w:rsidR="002A4DB6" w:rsidRDefault="002A4DB6" w:rsidP="00602792">
                  <w:pPr>
                    <w:ind w:left="180" w:hanging="180"/>
                    <w:rPr>
                      <w:rFonts w:ascii="宋体" w:hAnsi="宋体" w:cs="宋体"/>
                    </w:rPr>
                  </w:pPr>
                  <w:r>
                    <w:rPr>
                      <w:rFonts w:ascii="宋体" w:hAnsi="宋体" w:cs="宋体" w:hint="eastAsia"/>
                      <w:color w:val="000000"/>
                      <w:sz w:val="18"/>
                      <w:szCs w:val="18"/>
                    </w:rPr>
                    <w:t>·电位测量偏置：±10V，16位分辨，0.003%准确度</w:t>
                  </w:r>
                </w:p>
                <w:p w:rsidR="002A4DB6" w:rsidRDefault="002A4DB6" w:rsidP="00602792">
                  <w:pPr>
                    <w:ind w:left="270" w:hanging="270"/>
                    <w:rPr>
                      <w:rFonts w:ascii="宋体" w:hAnsi="宋体" w:cs="宋体"/>
                    </w:rPr>
                  </w:pPr>
                  <w:r>
                    <w:rPr>
                      <w:rFonts w:ascii="宋体" w:hAnsi="宋体" w:cs="宋体" w:hint="eastAsia"/>
                      <w:color w:val="000000"/>
                      <w:sz w:val="18"/>
                      <w:szCs w:val="18"/>
                    </w:rPr>
                    <w:t>·外部电位输入</w:t>
                  </w:r>
                </w:p>
                <w:p w:rsidR="002A4DB6" w:rsidRDefault="002A4DB6" w:rsidP="00602792">
                  <w:pPr>
                    <w:ind w:left="180" w:hanging="180"/>
                    <w:rPr>
                      <w:rFonts w:ascii="宋体" w:hAnsi="宋体" w:cs="宋体"/>
                    </w:rPr>
                  </w:pPr>
                  <w:r>
                    <w:rPr>
                      <w:rFonts w:ascii="宋体" w:hAnsi="宋体" w:cs="宋体" w:hint="eastAsia"/>
                      <w:color w:val="000000"/>
                      <w:sz w:val="18"/>
                      <w:szCs w:val="18"/>
                    </w:rPr>
                    <w:t>·电位和电流的模拟输出</w:t>
                  </w:r>
                </w:p>
                <w:p w:rsidR="002A4DB6" w:rsidRDefault="002A4DB6" w:rsidP="00602792">
                  <w:pPr>
                    <w:ind w:left="180" w:hanging="180"/>
                    <w:rPr>
                      <w:rFonts w:ascii="宋体" w:hAnsi="宋体" w:cs="宋体"/>
                    </w:rPr>
                  </w:pPr>
                  <w:r>
                    <w:rPr>
                      <w:rFonts w:ascii="宋体" w:hAnsi="宋体" w:cs="宋体" w:hint="eastAsia"/>
                      <w:color w:val="000000"/>
                      <w:sz w:val="18"/>
                      <w:szCs w:val="18"/>
                    </w:rPr>
                    <w:t>·可控电位滤波器的截止频率：1.5MHz,150KHz,15KHz,1.5KHz,150Hz,15Hz,1.5Hz, 0.15Hz</w:t>
                  </w:r>
                </w:p>
                <w:p w:rsidR="002A4DB6" w:rsidRDefault="002A4DB6" w:rsidP="00602792">
                  <w:pPr>
                    <w:ind w:left="180" w:hanging="180"/>
                    <w:rPr>
                      <w:rFonts w:ascii="宋体" w:hAnsi="宋体" w:cs="宋体"/>
                    </w:rPr>
                  </w:pPr>
                  <w:r>
                    <w:rPr>
                      <w:rFonts w:ascii="宋体" w:hAnsi="宋体" w:cs="宋体" w:hint="eastAsia"/>
                      <w:color w:val="000000"/>
                      <w:sz w:val="18"/>
                      <w:szCs w:val="18"/>
                    </w:rPr>
                    <w:t>·可控信号滤波器的截止频率：1.5MHz,150KHz,15KHz,1.5KHz,150Hz,15Hz,1.5Hz, 0.15Hz</w:t>
                  </w:r>
                </w:p>
                <w:p w:rsidR="002A4DB6" w:rsidRDefault="002A4DB6" w:rsidP="00602792">
                  <w:pPr>
                    <w:ind w:left="180" w:hanging="180"/>
                    <w:rPr>
                      <w:rFonts w:ascii="宋体" w:hAnsi="宋体" w:cs="宋体"/>
                    </w:rPr>
                  </w:pPr>
                  <w:r>
                    <w:rPr>
                      <w:rFonts w:ascii="宋体" w:hAnsi="宋体" w:cs="宋体" w:hint="eastAsia"/>
                      <w:color w:val="000000"/>
                      <w:sz w:val="18"/>
                      <w:szCs w:val="18"/>
                    </w:rPr>
                    <w:t>·旋转电极控制电压输出（CHI630E以上型号）：</w:t>
                  </w:r>
                </w:p>
                <w:p w:rsidR="002A4DB6" w:rsidRDefault="002A4DB6" w:rsidP="00602792">
                  <w:pPr>
                    <w:ind w:left="180" w:hanging="9"/>
                    <w:rPr>
                      <w:rFonts w:ascii="宋体" w:hAnsi="宋体" w:cs="宋体"/>
                      <w:color w:val="000000"/>
                      <w:sz w:val="18"/>
                      <w:szCs w:val="18"/>
                    </w:rPr>
                  </w:pPr>
                  <w:r>
                    <w:rPr>
                      <w:rFonts w:ascii="宋体" w:hAnsi="宋体" w:cs="宋体" w:hint="eastAsia"/>
                      <w:color w:val="000000"/>
                      <w:sz w:val="18"/>
                      <w:szCs w:val="18"/>
                    </w:rPr>
                    <w:t>0-10V对用于0-10000rpm的转速，16位分辨，0.003%准确度，需要</w:t>
                  </w:r>
                </w:p>
                <w:p w:rsidR="002A4DB6" w:rsidRDefault="002A4DB6" w:rsidP="00602792">
                  <w:pPr>
                    <w:ind w:left="180" w:hanging="9"/>
                    <w:rPr>
                      <w:rFonts w:ascii="宋体" w:hAnsi="宋体" w:cs="宋体"/>
                      <w:color w:val="000000"/>
                      <w:sz w:val="18"/>
                      <w:szCs w:val="18"/>
                    </w:rPr>
                  </w:pPr>
                </w:p>
                <w:p w:rsidR="002A4DB6" w:rsidRDefault="002A4DB6" w:rsidP="00602792">
                  <w:pPr>
                    <w:ind w:left="180" w:hanging="9"/>
                    <w:rPr>
                      <w:rFonts w:ascii="宋体" w:hAnsi="宋体" w:cs="宋体"/>
                    </w:rPr>
                  </w:pPr>
                  <w:r>
                    <w:rPr>
                      <w:rFonts w:ascii="宋体" w:hAnsi="宋体" w:cs="宋体" w:hint="eastAsia"/>
                      <w:color w:val="000000"/>
                      <w:sz w:val="18"/>
                      <w:szCs w:val="18"/>
                    </w:rPr>
                    <w:lastRenderedPageBreak/>
                    <w:t>某些旋转电极装置才能工作</w:t>
                  </w:r>
                </w:p>
                <w:p w:rsidR="002A4DB6" w:rsidRDefault="002A4DB6" w:rsidP="00602792">
                  <w:pPr>
                    <w:rPr>
                      <w:rFonts w:ascii="宋体" w:hAnsi="宋体" w:cs="宋体"/>
                    </w:rPr>
                  </w:pPr>
                  <w:r>
                    <w:rPr>
                      <w:rFonts w:ascii="宋体" w:hAnsi="宋体" w:cs="宋体" w:hint="eastAsia"/>
                      <w:color w:val="000000"/>
                      <w:sz w:val="18"/>
                      <w:szCs w:val="18"/>
                    </w:rPr>
                    <w:t>·通过宏命令可以控制数字输入输出线</w:t>
                  </w:r>
                </w:p>
                <w:p w:rsidR="002A4DB6" w:rsidRDefault="002A4DB6" w:rsidP="00602792">
                  <w:pPr>
                    <w:rPr>
                      <w:rFonts w:ascii="宋体" w:hAnsi="宋体" w:cs="宋体"/>
                    </w:rPr>
                  </w:pPr>
                  <w:r>
                    <w:rPr>
                      <w:rFonts w:ascii="宋体" w:hAnsi="宋体" w:cs="宋体" w:hint="eastAsia"/>
                      <w:color w:val="000000"/>
                      <w:sz w:val="18"/>
                      <w:szCs w:val="18"/>
                    </w:rPr>
                    <w:t>·</w:t>
                  </w:r>
                  <w:proofErr w:type="gramStart"/>
                  <w:r>
                    <w:rPr>
                      <w:rFonts w:ascii="宋体" w:hAnsi="宋体" w:cs="宋体" w:hint="eastAsia"/>
                      <w:color w:val="000000"/>
                      <w:sz w:val="18"/>
                      <w:szCs w:val="18"/>
                    </w:rPr>
                    <w:t>内闪存储器</w:t>
                  </w:r>
                  <w:proofErr w:type="gramEnd"/>
                  <w:r>
                    <w:rPr>
                      <w:rFonts w:ascii="宋体" w:hAnsi="宋体" w:cs="宋体" w:hint="eastAsia"/>
                      <w:color w:val="000000"/>
                      <w:sz w:val="18"/>
                      <w:szCs w:val="18"/>
                    </w:rPr>
                    <w:t>可迅速更新程序</w:t>
                  </w:r>
                </w:p>
                <w:p w:rsidR="002A4DB6" w:rsidRDefault="002A4DB6" w:rsidP="00602792">
                  <w:pPr>
                    <w:rPr>
                      <w:rFonts w:ascii="宋体" w:hAnsi="宋体" w:cs="宋体"/>
                    </w:rPr>
                  </w:pPr>
                  <w:r>
                    <w:rPr>
                      <w:rFonts w:ascii="宋体" w:hAnsi="宋体" w:cs="宋体" w:hint="eastAsia"/>
                      <w:color w:val="000000"/>
                      <w:sz w:val="18"/>
                      <w:szCs w:val="18"/>
                    </w:rPr>
                    <w:t>·串行口或USB</w:t>
                  </w:r>
                  <w:proofErr w:type="gramStart"/>
                  <w:r>
                    <w:rPr>
                      <w:rFonts w:ascii="宋体" w:hAnsi="宋体" w:cs="宋体" w:hint="eastAsia"/>
                      <w:color w:val="000000"/>
                      <w:sz w:val="18"/>
                      <w:szCs w:val="18"/>
                    </w:rPr>
                    <w:t>口数据</w:t>
                  </w:r>
                  <w:proofErr w:type="gramEnd"/>
                  <w:r>
                    <w:rPr>
                      <w:rFonts w:ascii="宋体" w:hAnsi="宋体" w:cs="宋体" w:hint="eastAsia"/>
                      <w:color w:val="000000"/>
                      <w:sz w:val="18"/>
                      <w:szCs w:val="18"/>
                    </w:rPr>
                    <w:t>通讯</w:t>
                  </w:r>
                </w:p>
                <w:p w:rsidR="002A4DB6" w:rsidRDefault="002A4DB6" w:rsidP="00602792">
                  <w:pPr>
                    <w:ind w:right="-30"/>
                    <w:rPr>
                      <w:rFonts w:ascii="宋体" w:hAnsi="宋体" w:cs="宋体"/>
                    </w:rPr>
                  </w:pPr>
                  <w:r>
                    <w:rPr>
                      <w:rFonts w:ascii="宋体" w:hAnsi="宋体" w:cs="宋体" w:hint="eastAsia"/>
                      <w:color w:val="000000"/>
                      <w:sz w:val="18"/>
                      <w:szCs w:val="18"/>
                    </w:rPr>
                    <w:t>·电解池控制：通氮，搅拌，敲击（需要特殊电解池系统）</w:t>
                  </w:r>
                </w:p>
                <w:p w:rsidR="002A4DB6" w:rsidRDefault="002A4DB6" w:rsidP="00602792">
                  <w:pPr>
                    <w:ind w:left="159" w:hanging="159"/>
                    <w:rPr>
                      <w:rFonts w:ascii="宋体" w:hAnsi="宋体" w:cs="宋体"/>
                    </w:rPr>
                  </w:pPr>
                  <w:r>
                    <w:rPr>
                      <w:rFonts w:ascii="宋体" w:hAnsi="宋体" w:cs="宋体" w:hint="eastAsia"/>
                      <w:color w:val="000000"/>
                      <w:sz w:val="18"/>
                      <w:szCs w:val="18"/>
                    </w:rPr>
                    <w:t>·CV数字模拟器和拟合器。用户定义反应机理（CHI630E以上）或预定义反应机理（其他型号）</w:t>
                  </w:r>
                </w:p>
                <w:p w:rsidR="002A4DB6" w:rsidRDefault="002A4DB6" w:rsidP="00602792">
                  <w:pPr>
                    <w:ind w:left="159" w:hanging="159"/>
                    <w:rPr>
                      <w:rFonts w:ascii="宋体" w:hAnsi="宋体" w:cs="宋体"/>
                    </w:rPr>
                  </w:pPr>
                  <w:r>
                    <w:rPr>
                      <w:rFonts w:ascii="宋体" w:hAnsi="宋体" w:cs="宋体" w:hint="eastAsia"/>
                      <w:color w:val="000000"/>
                      <w:sz w:val="18"/>
                      <w:szCs w:val="18"/>
                    </w:rPr>
                    <w:t>·交流阻抗模拟器和拟合器（具有交流阻抗测量功能的型号）</w:t>
                  </w:r>
                </w:p>
                <w:p w:rsidR="002A4DB6" w:rsidRDefault="002A4DB6" w:rsidP="00602792">
                  <w:pPr>
                    <w:ind w:left="360" w:right="-30" w:hanging="360"/>
                    <w:rPr>
                      <w:rFonts w:ascii="宋体" w:hAnsi="宋体" w:cs="宋体"/>
                    </w:rPr>
                  </w:pPr>
                  <w:r>
                    <w:rPr>
                      <w:rFonts w:ascii="宋体" w:hAnsi="宋体" w:cs="宋体" w:hint="eastAsia"/>
                      <w:color w:val="000000"/>
                      <w:sz w:val="18"/>
                      <w:szCs w:val="18"/>
                    </w:rPr>
                    <w:t>·最大数据长度：256K-16384K可选</w:t>
                  </w:r>
                </w:p>
                <w:p w:rsidR="002A4DB6" w:rsidRDefault="002A4DB6" w:rsidP="00602792">
                  <w:pPr>
                    <w:ind w:left="360" w:right="-30" w:hanging="360"/>
                    <w:rPr>
                      <w:rFonts w:ascii="宋体" w:hAnsi="宋体" w:cs="宋体"/>
                    </w:rPr>
                  </w:pPr>
                  <w:r>
                    <w:rPr>
                      <w:rFonts w:ascii="宋体" w:hAnsi="宋体" w:cs="宋体" w:hint="eastAsia"/>
                      <w:color w:val="000000"/>
                      <w:sz w:val="18"/>
                      <w:szCs w:val="18"/>
                    </w:rPr>
                    <w:t>·仪器尺寸： 37 cm (宽) ´ 23 cm (深) ´ 12 cm (高</w:t>
                  </w:r>
                </w:p>
              </w:tc>
            </w:tr>
          </w:tbl>
          <w:p w:rsidR="002A4DB6" w:rsidRDefault="002A4DB6" w:rsidP="00602792">
            <w:pPr>
              <w:jc w:val="center"/>
              <w:rPr>
                <w:rFonts w:ascii="宋体" w:hAnsi="宋体" w:cs="宋体"/>
                <w:color w:val="000000"/>
                <w:szCs w:val="21"/>
              </w:rPr>
            </w:pPr>
          </w:p>
        </w:tc>
        <w:tc>
          <w:tcPr>
            <w:tcW w:w="621" w:type="dxa"/>
            <w:vAlign w:val="center"/>
          </w:tcPr>
          <w:p w:rsidR="002A4DB6" w:rsidRDefault="002A4DB6" w:rsidP="00602792">
            <w:pPr>
              <w:jc w:val="center"/>
              <w:rPr>
                <w:rFonts w:ascii="宋体" w:hAnsi="宋体" w:cs="宋体"/>
                <w:color w:val="000000"/>
                <w:szCs w:val="21"/>
              </w:rPr>
            </w:pPr>
            <w:r>
              <w:rPr>
                <w:rFonts w:ascii="宋体" w:hAnsi="宋体" w:cs="宋体" w:hint="eastAsia"/>
                <w:color w:val="000000"/>
                <w:szCs w:val="21"/>
              </w:rPr>
              <w:lastRenderedPageBreak/>
              <w:t>1</w:t>
            </w:r>
          </w:p>
        </w:tc>
      </w:tr>
    </w:tbl>
    <w:p w:rsidR="001114E3" w:rsidRDefault="001114E3" w:rsidP="00F00D99">
      <w:pPr>
        <w:adjustRightInd w:val="0"/>
        <w:snapToGrid w:val="0"/>
        <w:spacing w:line="300" w:lineRule="exact"/>
        <w:jc w:val="center"/>
      </w:pPr>
    </w:p>
    <w:p w:rsidR="001114E3" w:rsidRDefault="001114E3" w:rsidP="00F00D99">
      <w:pPr>
        <w:adjustRightInd w:val="0"/>
        <w:snapToGrid w:val="0"/>
        <w:spacing w:line="300" w:lineRule="exact"/>
        <w:jc w:val="center"/>
      </w:pPr>
    </w:p>
    <w:p w:rsidR="001114E3" w:rsidRDefault="001114E3" w:rsidP="00F00D99">
      <w:pPr>
        <w:adjustRightInd w:val="0"/>
        <w:snapToGrid w:val="0"/>
        <w:spacing w:line="300" w:lineRule="exact"/>
        <w:jc w:val="center"/>
      </w:pPr>
    </w:p>
    <w:p w:rsidR="0091628C" w:rsidRDefault="001114E3" w:rsidP="001114E3">
      <w:pPr>
        <w:adjustRightInd w:val="0"/>
        <w:snapToGrid w:val="0"/>
        <w:spacing w:line="300" w:lineRule="exact"/>
        <w:rPr>
          <w:b/>
          <w:sz w:val="28"/>
          <w:szCs w:val="28"/>
        </w:rPr>
      </w:pPr>
      <w:r w:rsidRPr="001114E3">
        <w:rPr>
          <w:rFonts w:hint="eastAsia"/>
          <w:b/>
          <w:sz w:val="28"/>
          <w:szCs w:val="28"/>
        </w:rPr>
        <w:lastRenderedPageBreak/>
        <w:t>包</w:t>
      </w:r>
      <w:r w:rsidRPr="001114E3">
        <w:rPr>
          <w:rFonts w:hint="eastAsia"/>
          <w:b/>
          <w:sz w:val="28"/>
          <w:szCs w:val="28"/>
        </w:rPr>
        <w:t>2</w:t>
      </w:r>
      <w:r w:rsidRPr="001114E3">
        <w:rPr>
          <w:rFonts w:hint="eastAsia"/>
          <w:b/>
          <w:sz w:val="28"/>
          <w:szCs w:val="28"/>
        </w:rPr>
        <w:t>：预算</w:t>
      </w:r>
      <w:r w:rsidR="00B739B0">
        <w:rPr>
          <w:rFonts w:hint="eastAsia"/>
          <w:b/>
          <w:sz w:val="28"/>
          <w:szCs w:val="28"/>
        </w:rPr>
        <w:t>6</w:t>
      </w:r>
      <w:r w:rsidRPr="001114E3">
        <w:rPr>
          <w:rFonts w:hint="eastAsia"/>
          <w:b/>
          <w:sz w:val="28"/>
          <w:szCs w:val="28"/>
        </w:rPr>
        <w:t>万元</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850"/>
      </w:tblGrid>
      <w:tr w:rsidR="001114E3" w:rsidRPr="00300E2F" w:rsidTr="00602792">
        <w:trPr>
          <w:trHeight w:val="1266"/>
          <w:tblHeader/>
        </w:trPr>
        <w:tc>
          <w:tcPr>
            <w:tcW w:w="817" w:type="dxa"/>
            <w:shd w:val="clear" w:color="auto" w:fill="auto"/>
            <w:vAlign w:val="center"/>
          </w:tcPr>
          <w:p w:rsidR="001114E3" w:rsidRPr="00300E2F" w:rsidRDefault="001114E3" w:rsidP="00602792">
            <w:pPr>
              <w:jc w:val="center"/>
              <w:rPr>
                <w:rFonts w:ascii="Times New Roman" w:eastAsia="楷体_GB2312" w:hAnsi="Times New Roman"/>
                <w:b/>
                <w:bCs/>
              </w:rPr>
            </w:pPr>
            <w:r>
              <w:rPr>
                <w:rFonts w:ascii="Times New Roman" w:eastAsia="楷体_GB2312" w:hAnsi="Times New Roman"/>
                <w:b/>
                <w:bCs/>
              </w:rPr>
              <w:t>名称</w:t>
            </w:r>
          </w:p>
        </w:tc>
        <w:tc>
          <w:tcPr>
            <w:tcW w:w="5954" w:type="dxa"/>
            <w:shd w:val="clear" w:color="auto" w:fill="auto"/>
            <w:vAlign w:val="center"/>
          </w:tcPr>
          <w:p w:rsidR="001114E3" w:rsidRPr="00300E2F" w:rsidRDefault="001114E3" w:rsidP="00602792">
            <w:pPr>
              <w:jc w:val="center"/>
              <w:rPr>
                <w:rFonts w:ascii="Times New Roman" w:eastAsia="楷体_GB2312" w:hAnsi="Times New Roman"/>
                <w:b/>
                <w:bCs/>
              </w:rPr>
            </w:pPr>
            <w:r w:rsidRPr="00300E2F">
              <w:rPr>
                <w:rFonts w:ascii="Times New Roman" w:eastAsia="楷体_GB2312" w:hAnsi="Times New Roman"/>
                <w:b/>
                <w:bCs/>
              </w:rPr>
              <w:t>技术参数</w:t>
            </w:r>
          </w:p>
        </w:tc>
        <w:tc>
          <w:tcPr>
            <w:tcW w:w="850" w:type="dxa"/>
            <w:shd w:val="clear" w:color="auto" w:fill="auto"/>
            <w:vAlign w:val="center"/>
          </w:tcPr>
          <w:p w:rsidR="001114E3" w:rsidRPr="00300E2F" w:rsidRDefault="001114E3" w:rsidP="00602792">
            <w:pPr>
              <w:jc w:val="center"/>
              <w:rPr>
                <w:rFonts w:ascii="Times New Roman" w:eastAsia="楷体_GB2312" w:hAnsi="Times New Roman"/>
                <w:b/>
                <w:bCs/>
              </w:rPr>
            </w:pPr>
            <w:r>
              <w:rPr>
                <w:rFonts w:ascii="Times New Roman" w:eastAsia="楷体_GB2312" w:hAnsi="Times New Roman" w:hint="eastAsia"/>
                <w:b/>
                <w:bCs/>
              </w:rPr>
              <w:t>数量</w:t>
            </w:r>
          </w:p>
        </w:tc>
      </w:tr>
      <w:tr w:rsidR="001114E3" w:rsidRPr="00246BAB" w:rsidTr="00602792">
        <w:tc>
          <w:tcPr>
            <w:tcW w:w="817" w:type="dxa"/>
            <w:shd w:val="clear" w:color="auto" w:fill="auto"/>
            <w:vAlign w:val="center"/>
          </w:tcPr>
          <w:p w:rsidR="001114E3" w:rsidRPr="00300E2F" w:rsidRDefault="001114E3" w:rsidP="00602792">
            <w:pPr>
              <w:jc w:val="center"/>
              <w:rPr>
                <w:rFonts w:ascii="Times New Roman" w:hAnsi="Times New Roman"/>
              </w:rPr>
            </w:pPr>
            <w:r>
              <w:rPr>
                <w:rFonts w:ascii="Times New Roman" w:hAnsi="Times New Roman"/>
              </w:rPr>
              <w:t>电化学工作站</w:t>
            </w:r>
          </w:p>
        </w:tc>
        <w:tc>
          <w:tcPr>
            <w:tcW w:w="5954" w:type="dxa"/>
            <w:shd w:val="clear" w:color="auto" w:fill="auto"/>
          </w:tcPr>
          <w:p w:rsidR="001114E3" w:rsidRPr="00534EBF" w:rsidRDefault="001114E3" w:rsidP="00D2366C">
            <w:pPr>
              <w:spacing w:beforeLines="50" w:afterLines="50"/>
              <w:rPr>
                <w:b/>
              </w:rPr>
            </w:pPr>
            <w:r w:rsidRPr="00534EBF">
              <w:rPr>
                <w:b/>
              </w:rPr>
              <w:t>整体要求</w:t>
            </w:r>
            <w:r w:rsidRPr="00534EBF">
              <w:rPr>
                <w:rFonts w:hint="eastAsia"/>
                <w:b/>
              </w:rPr>
              <w:t>：</w:t>
            </w:r>
          </w:p>
          <w:p w:rsidR="001114E3" w:rsidRDefault="001114E3" w:rsidP="00602792">
            <w:r w:rsidRPr="00534EBF">
              <w:rPr>
                <w:rFonts w:hint="eastAsia"/>
                <w:b/>
              </w:rPr>
              <w:t>要求电化学工作站具有双恒电位仪</w:t>
            </w:r>
            <w:r>
              <w:rPr>
                <w:rFonts w:hint="eastAsia"/>
              </w:rPr>
              <w:t>，可同时控制同一电解池中的两个工作电极的电位，其典型应用是旋转环盘电极，也能被用于其它需要双工作电极的情况下。双恒电位仪只能用于同一溶液中的两个工作电极的电位控制以及电流测量，而不是两个独立的恒电位仪。仪器内含快速数字信号发生器，用于高频交流阻抗测量的直接数字信号合成器，双通道高速数据采集系统，电位电流信号滤波器，多级信号增益，</w:t>
            </w:r>
            <w:proofErr w:type="spellStart"/>
            <w:r>
              <w:rPr>
                <w:rFonts w:hint="eastAsia"/>
              </w:rPr>
              <w:t>iR</w:t>
            </w:r>
            <w:proofErr w:type="spellEnd"/>
            <w:r>
              <w:rPr>
                <w:rFonts w:hint="eastAsia"/>
              </w:rPr>
              <w:t>降补偿电路，双恒电位仪，以及恒电流仪。两个通道的电位范围均为</w:t>
            </w:r>
            <w:r>
              <w:rPr>
                <w:rFonts w:hint="eastAsia"/>
              </w:rPr>
              <w:t>+/-10V</w:t>
            </w:r>
            <w:r>
              <w:rPr>
                <w:rFonts w:hint="eastAsia"/>
              </w:rPr>
              <w:t>。电流范围</w:t>
            </w:r>
            <w:r>
              <w:rPr>
                <w:rFonts w:hint="eastAsia"/>
              </w:rPr>
              <w:t>(</w:t>
            </w:r>
            <w:r>
              <w:rPr>
                <w:rFonts w:hint="eastAsia"/>
              </w:rPr>
              <w:t>两通道电流之和</w:t>
            </w:r>
            <w:r>
              <w:rPr>
                <w:rFonts w:hint="eastAsia"/>
              </w:rPr>
              <w:t>)</w:t>
            </w:r>
            <w:r>
              <w:rPr>
                <w:rFonts w:hint="eastAsia"/>
              </w:rPr>
              <w:t>为±</w:t>
            </w:r>
            <w:r>
              <w:rPr>
                <w:rFonts w:hint="eastAsia"/>
              </w:rPr>
              <w:t>250mA</w:t>
            </w:r>
            <w:r>
              <w:rPr>
                <w:rFonts w:hint="eastAsia"/>
              </w:rPr>
              <w:t>。</w:t>
            </w:r>
            <w:r w:rsidRPr="00534EBF">
              <w:rPr>
                <w:rFonts w:hint="eastAsia"/>
                <w:b/>
              </w:rPr>
              <w:t>电化学工作站应内含第二通道电位控制电路</w:t>
            </w:r>
            <w:r>
              <w:rPr>
                <w:rFonts w:hint="eastAsia"/>
              </w:rPr>
              <w:t>，电流</w:t>
            </w:r>
            <w:r>
              <w:rPr>
                <w:rFonts w:hint="eastAsia"/>
              </w:rPr>
              <w:t>-</w:t>
            </w:r>
            <w:r>
              <w:rPr>
                <w:rFonts w:hint="eastAsia"/>
              </w:rPr>
              <w:t>电压转换器，灵敏度选择，三个增益级，一个具有八个数量级可变频率范围的二阶低通滤波器。要求设备能够控制两个工作电极的电位，允许循环伏安法，线性扫描伏安法，阶梯波伏安法，计时安培法，差分脉冲伏安法，常规脉冲伏安法，方波伏安法，时间</w:t>
            </w:r>
            <w:r>
              <w:rPr>
                <w:rFonts w:hint="eastAsia"/>
              </w:rPr>
              <w:t>-</w:t>
            </w:r>
            <w:r>
              <w:rPr>
                <w:rFonts w:hint="eastAsia"/>
              </w:rPr>
              <w:t>电流曲线等实验技术进行双工作电极的测量。当用作双恒电位仪测量时，第二工作电极电位可以保持在独立的恒定值，也可与第一工作电极同步扫描</w:t>
            </w:r>
            <w:proofErr w:type="gramStart"/>
            <w:r>
              <w:rPr>
                <w:rFonts w:hint="eastAsia"/>
              </w:rPr>
              <w:t>或阶跃</w:t>
            </w:r>
            <w:proofErr w:type="gramEnd"/>
            <w:r>
              <w:rPr>
                <w:rFonts w:hint="eastAsia"/>
              </w:rPr>
              <w:t>等。在循环伏安法中，还可与第一工作电极保持</w:t>
            </w:r>
            <w:proofErr w:type="gramStart"/>
            <w:r>
              <w:rPr>
                <w:rFonts w:hint="eastAsia"/>
              </w:rPr>
              <w:t>一</w:t>
            </w:r>
            <w:proofErr w:type="gramEnd"/>
            <w:r>
              <w:rPr>
                <w:rFonts w:hint="eastAsia"/>
              </w:rPr>
              <w:t>恒定的电位差而扫描。两个工作电极的电流测量下限均低于</w:t>
            </w:r>
            <w:r>
              <w:rPr>
                <w:rFonts w:hint="eastAsia"/>
              </w:rPr>
              <w:t>50pA</w:t>
            </w:r>
            <w:r>
              <w:rPr>
                <w:rFonts w:hint="eastAsia"/>
              </w:rPr>
              <w:t>，可直接用于超微电极上的稳态电流测量。</w:t>
            </w:r>
            <w:r w:rsidRPr="00534EBF">
              <w:rPr>
                <w:rFonts w:hint="eastAsia"/>
                <w:b/>
              </w:rPr>
              <w:t>电化学工作站响应速度快</w:t>
            </w:r>
            <w:r>
              <w:rPr>
                <w:rFonts w:hint="eastAsia"/>
              </w:rPr>
              <w:t>，信号发生器的更新速率为</w:t>
            </w:r>
            <w:r>
              <w:rPr>
                <w:rFonts w:hint="eastAsia"/>
              </w:rPr>
              <w:t>10MHz</w:t>
            </w:r>
            <w:r>
              <w:rPr>
                <w:rFonts w:hint="eastAsia"/>
              </w:rPr>
              <w:t>，数据采集采用两个同步</w:t>
            </w:r>
            <w:r>
              <w:rPr>
                <w:rFonts w:hint="eastAsia"/>
              </w:rPr>
              <w:t>16</w:t>
            </w:r>
            <w:r>
              <w:rPr>
                <w:rFonts w:hint="eastAsia"/>
              </w:rPr>
              <w:t>位高分辨低噪声的模数转换器，双通道同时采样的最高速率为</w:t>
            </w:r>
            <w:r>
              <w:rPr>
                <w:rFonts w:hint="eastAsia"/>
              </w:rPr>
              <w:t>1MHz</w:t>
            </w:r>
            <w:r>
              <w:rPr>
                <w:rFonts w:hint="eastAsia"/>
              </w:rPr>
              <w:t>。循环伏安法的扫描速度为</w:t>
            </w:r>
            <w:r>
              <w:rPr>
                <w:rFonts w:hint="eastAsia"/>
              </w:rPr>
              <w:t>1000V/s</w:t>
            </w:r>
            <w:r>
              <w:rPr>
                <w:rFonts w:hint="eastAsia"/>
              </w:rPr>
              <w:t>时，电位增量仅</w:t>
            </w:r>
            <w:r>
              <w:rPr>
                <w:rFonts w:hint="eastAsia"/>
              </w:rPr>
              <w:t>0.1mV</w:t>
            </w:r>
            <w:r>
              <w:rPr>
                <w:rFonts w:hint="eastAsia"/>
              </w:rPr>
              <w:t>，当扫描速度为</w:t>
            </w:r>
            <w:r>
              <w:rPr>
                <w:rFonts w:hint="eastAsia"/>
              </w:rPr>
              <w:t>5000V/s</w:t>
            </w:r>
            <w:r>
              <w:rPr>
                <w:rFonts w:hint="eastAsia"/>
              </w:rPr>
              <w:t>时，电位增量为</w:t>
            </w:r>
            <w:r>
              <w:rPr>
                <w:rFonts w:hint="eastAsia"/>
              </w:rPr>
              <w:t>1mV</w:t>
            </w:r>
            <w:r>
              <w:rPr>
                <w:rFonts w:hint="eastAsia"/>
              </w:rPr>
              <w:t>。又</w:t>
            </w:r>
            <w:proofErr w:type="gramStart"/>
            <w:r>
              <w:rPr>
                <w:rFonts w:hint="eastAsia"/>
              </w:rPr>
              <w:t>如交流</w:t>
            </w:r>
            <w:proofErr w:type="gramEnd"/>
            <w:r>
              <w:rPr>
                <w:rFonts w:hint="eastAsia"/>
              </w:rPr>
              <w:t>阻抗的测量频率可达</w:t>
            </w:r>
            <w:r>
              <w:rPr>
                <w:rFonts w:hint="eastAsia"/>
              </w:rPr>
              <w:t>1MHz</w:t>
            </w:r>
            <w:r>
              <w:rPr>
                <w:rFonts w:hint="eastAsia"/>
              </w:rPr>
              <w:t>，交流伏安法的频率可达</w:t>
            </w:r>
            <w:r>
              <w:rPr>
                <w:rFonts w:hint="eastAsia"/>
              </w:rPr>
              <w:t>10KHz</w:t>
            </w:r>
            <w:r>
              <w:rPr>
                <w:rFonts w:hint="eastAsia"/>
              </w:rPr>
              <w:t>。</w:t>
            </w:r>
            <w:r w:rsidRPr="00534EBF">
              <w:rPr>
                <w:rFonts w:hint="eastAsia"/>
                <w:b/>
              </w:rPr>
              <w:t>电化学工作站应具有外部信号输入通道</w:t>
            </w:r>
            <w:r>
              <w:rPr>
                <w:rFonts w:hint="eastAsia"/>
              </w:rPr>
              <w:t>，可在记录电化学信号的同时记录外部输入的电压信号，例如光谱信号等。这对光谱电化学等实验极为方便。</w:t>
            </w:r>
          </w:p>
          <w:p w:rsidR="001114E3" w:rsidRDefault="001114E3" w:rsidP="00602792">
            <w:r w:rsidRPr="00534EBF">
              <w:rPr>
                <w:rFonts w:hint="eastAsia"/>
                <w:b/>
              </w:rPr>
              <w:t>电化学工作站除允许第二工作电极的电位独立控制在恒定电位外，还允许第二工作电极的电位与第一工作电极同步扫描</w:t>
            </w:r>
            <w:proofErr w:type="gramStart"/>
            <w:r w:rsidRPr="00534EBF">
              <w:rPr>
                <w:rFonts w:hint="eastAsia"/>
                <w:b/>
              </w:rPr>
              <w:t>或阶跃</w:t>
            </w:r>
            <w:proofErr w:type="gramEnd"/>
            <w:r>
              <w:rPr>
                <w:rFonts w:hint="eastAsia"/>
              </w:rPr>
              <w:t>。双通道同步扫描时，最高扫速可达</w:t>
            </w:r>
            <w:r>
              <w:rPr>
                <w:rFonts w:hint="eastAsia"/>
              </w:rPr>
              <w:t>10,000 V/s</w:t>
            </w:r>
            <w:r>
              <w:rPr>
                <w:rFonts w:hint="eastAsia"/>
              </w:rPr>
              <w:t>。双通道同步</w:t>
            </w:r>
            <w:proofErr w:type="gramStart"/>
            <w:r>
              <w:rPr>
                <w:rFonts w:hint="eastAsia"/>
              </w:rPr>
              <w:t>阶跃时</w:t>
            </w:r>
            <w:proofErr w:type="gramEnd"/>
            <w:r>
              <w:rPr>
                <w:rFonts w:hint="eastAsia"/>
              </w:rPr>
              <w:t>，最小采样间隔可达</w:t>
            </w:r>
            <w:r>
              <w:rPr>
                <w:rFonts w:hint="eastAsia"/>
              </w:rPr>
              <w:t>1</w:t>
            </w:r>
            <w:r>
              <w:rPr>
                <w:rFonts w:hint="eastAsia"/>
              </w:rPr>
              <w:t>微秒。还应配备恒电流仪、</w:t>
            </w:r>
            <w:proofErr w:type="gramStart"/>
            <w:r>
              <w:rPr>
                <w:rFonts w:hint="eastAsia"/>
              </w:rPr>
              <w:t>允许四</w:t>
            </w:r>
            <w:proofErr w:type="gramEnd"/>
            <w:r>
              <w:rPr>
                <w:rFonts w:hint="eastAsia"/>
              </w:rPr>
              <w:t>电极体系，用于液</w:t>
            </w:r>
            <w:r>
              <w:rPr>
                <w:rFonts w:hint="eastAsia"/>
              </w:rPr>
              <w:t>/</w:t>
            </w:r>
            <w:r>
              <w:rPr>
                <w:rFonts w:hint="eastAsia"/>
              </w:rPr>
              <w:t>液界面的电化学测量。</w:t>
            </w:r>
          </w:p>
          <w:p w:rsidR="001114E3" w:rsidRPr="00534EBF" w:rsidRDefault="001114E3" w:rsidP="00D2366C">
            <w:pPr>
              <w:autoSpaceDE w:val="0"/>
              <w:autoSpaceDN w:val="0"/>
              <w:adjustRightInd w:val="0"/>
              <w:spacing w:beforeLines="50" w:afterLines="50"/>
              <w:rPr>
                <w:rFonts w:ascii="Times New Roman" w:hAnsi="Times New Roman"/>
                <w:b/>
                <w:bCs/>
                <w:szCs w:val="21"/>
              </w:rPr>
            </w:pPr>
            <w:r w:rsidRPr="00534EBF">
              <w:rPr>
                <w:rFonts w:ascii="Times New Roman" w:hAnsi="Times New Roman"/>
                <w:b/>
                <w:bCs/>
                <w:szCs w:val="21"/>
              </w:rPr>
              <w:lastRenderedPageBreak/>
              <w:t>硬件参数指标</w:t>
            </w:r>
            <w:r w:rsidRPr="00534EBF">
              <w:rPr>
                <w:rFonts w:ascii="Times New Roman" w:hAnsi="Times New Roman" w:hint="eastAsia"/>
                <w:b/>
                <w:bCs/>
                <w:szCs w:val="21"/>
              </w:rPr>
              <w:t>：</w:t>
            </w:r>
          </w:p>
          <w:p w:rsidR="001114E3" w:rsidRPr="00300E2F" w:rsidRDefault="001114E3" w:rsidP="00602792">
            <w:pPr>
              <w:autoSpaceDE w:val="0"/>
              <w:autoSpaceDN w:val="0"/>
              <w:adjustRightInd w:val="0"/>
              <w:rPr>
                <w:rFonts w:ascii="Times New Roman" w:hAnsi="Times New Roman"/>
                <w:b/>
                <w:bCs/>
                <w:szCs w:val="21"/>
                <w:lang w:val="en-GB"/>
              </w:rPr>
            </w:pPr>
            <w:r w:rsidRPr="00300E2F">
              <w:rPr>
                <w:rFonts w:ascii="Times New Roman" w:hAnsi="Times New Roman"/>
                <w:b/>
                <w:bCs/>
                <w:szCs w:val="21"/>
                <w:lang w:val="en-GB"/>
              </w:rPr>
              <w:t>恒电位仪</w:t>
            </w:r>
            <w:r w:rsidRPr="00300E2F">
              <w:rPr>
                <w:rFonts w:ascii="Times New Roman" w:hAnsi="Times New Roman"/>
                <w:b/>
                <w:bCs/>
                <w:szCs w:val="21"/>
                <w:lang w:val="en-GB"/>
              </w:rPr>
              <w:t>/</w:t>
            </w:r>
            <w:r w:rsidRPr="00300E2F">
              <w:rPr>
                <w:rFonts w:ascii="Times New Roman" w:hAnsi="Times New Roman"/>
                <w:b/>
                <w:bCs/>
                <w:szCs w:val="21"/>
                <w:lang w:val="en-GB"/>
              </w:rPr>
              <w:t>恒电流仪功能：</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Pr>
                <w:rFonts w:ascii="Symbol" w:eastAsia="微软雅黑" w:hAnsi="Symbol"/>
                <w:color w:val="000000"/>
                <w:sz w:val="18"/>
                <w:szCs w:val="18"/>
              </w:rPr>
              <w:t></w:t>
            </w:r>
            <w:r w:rsidRPr="00584254">
              <w:rPr>
                <w:rFonts w:hint="eastAsia"/>
                <w:color w:val="000000"/>
                <w:sz w:val="21"/>
                <w:szCs w:val="18"/>
              </w:rPr>
              <w:t>零阻电流计</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ascii="Times New Roman" w:eastAsia="微软雅黑" w:hAnsi="Times New Roman" w:cs="Times New Roman"/>
                <w:color w:val="000000"/>
                <w:sz w:val="21"/>
                <w:szCs w:val="18"/>
              </w:rPr>
              <w:t>2</w:t>
            </w:r>
            <w:r w:rsidRPr="00584254">
              <w:rPr>
                <w:rFonts w:hint="eastAsia"/>
                <w:color w:val="000000"/>
                <w:sz w:val="21"/>
                <w:szCs w:val="18"/>
              </w:rPr>
              <w:t>，</w:t>
            </w:r>
            <w:r w:rsidRPr="00584254">
              <w:rPr>
                <w:rFonts w:ascii="Times New Roman" w:eastAsia="微软雅黑" w:hAnsi="Times New Roman" w:cs="Times New Roman"/>
                <w:color w:val="000000"/>
                <w:sz w:val="21"/>
                <w:szCs w:val="18"/>
              </w:rPr>
              <w:t>3</w:t>
            </w:r>
            <w:r w:rsidRPr="00584254">
              <w:rPr>
                <w:rFonts w:hint="eastAsia"/>
                <w:color w:val="000000"/>
                <w:sz w:val="21"/>
                <w:szCs w:val="18"/>
              </w:rPr>
              <w:t>，</w:t>
            </w:r>
            <w:r w:rsidRPr="00584254">
              <w:rPr>
                <w:rFonts w:ascii="Times New Roman" w:eastAsia="微软雅黑" w:hAnsi="Times New Roman" w:cs="Times New Roman"/>
                <w:color w:val="000000"/>
                <w:sz w:val="21"/>
                <w:szCs w:val="18"/>
              </w:rPr>
              <w:t>4</w:t>
            </w:r>
            <w:r w:rsidRPr="00584254">
              <w:rPr>
                <w:rFonts w:hint="eastAsia"/>
                <w:color w:val="000000"/>
                <w:sz w:val="21"/>
                <w:szCs w:val="18"/>
              </w:rPr>
              <w:t>电极结构</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浮动地线或实地</w:t>
            </w:r>
          </w:p>
          <w:p w:rsidR="001114E3" w:rsidRPr="00584254"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两个通道最大电位范围：</w:t>
            </w:r>
            <w:r w:rsidRPr="00584254">
              <w:rPr>
                <w:rFonts w:ascii="Times New Roman" w:eastAsia="微软雅黑" w:hAnsi="Times New Roman" w:cs="Times New Roman"/>
                <w:color w:val="000000"/>
                <w:sz w:val="21"/>
                <w:szCs w:val="18"/>
              </w:rPr>
              <w:t>±10 V</w:t>
            </w:r>
          </w:p>
          <w:p w:rsidR="001114E3" w:rsidRPr="00584254"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最大电流：</w:t>
            </w:r>
            <w:r w:rsidRPr="00584254">
              <w:rPr>
                <w:rFonts w:ascii="Times New Roman" w:eastAsia="微软雅黑" w:hAnsi="Times New Roman" w:cs="Times New Roman"/>
                <w:color w:val="000000"/>
                <w:sz w:val="21"/>
                <w:szCs w:val="18"/>
              </w:rPr>
              <w:t xml:space="preserve">±250 </w:t>
            </w:r>
            <w:proofErr w:type="spellStart"/>
            <w:r w:rsidRPr="00584254">
              <w:rPr>
                <w:rFonts w:ascii="Times New Roman" w:eastAsia="微软雅黑" w:hAnsi="Times New Roman" w:cs="Times New Roman"/>
                <w:color w:val="000000"/>
                <w:sz w:val="21"/>
                <w:szCs w:val="18"/>
              </w:rPr>
              <w:t>mA</w:t>
            </w:r>
            <w:proofErr w:type="spellEnd"/>
            <w:r w:rsidRPr="00584254">
              <w:rPr>
                <w:rFonts w:hint="eastAsia"/>
                <w:color w:val="000000"/>
                <w:sz w:val="21"/>
                <w:szCs w:val="18"/>
              </w:rPr>
              <w:t>连续（两个通道电流之和）</w:t>
            </w:r>
            <w:r w:rsidRPr="00584254">
              <w:rPr>
                <w:rFonts w:ascii="Times New Roman" w:eastAsia="微软雅黑" w:hAnsi="Times New Roman" w:cs="Times New Roman"/>
                <w:color w:val="000000"/>
                <w:sz w:val="21"/>
                <w:szCs w:val="18"/>
              </w:rPr>
              <w:t xml:space="preserve">, ±350 </w:t>
            </w:r>
            <w:proofErr w:type="spellStart"/>
            <w:r w:rsidRPr="00584254">
              <w:rPr>
                <w:rFonts w:ascii="Times New Roman" w:eastAsia="微软雅黑" w:hAnsi="Times New Roman" w:cs="Times New Roman"/>
                <w:color w:val="000000"/>
                <w:sz w:val="21"/>
                <w:szCs w:val="18"/>
              </w:rPr>
              <w:t>mA</w:t>
            </w:r>
            <w:proofErr w:type="spellEnd"/>
            <w:r w:rsidRPr="00584254">
              <w:rPr>
                <w:rFonts w:hint="eastAsia"/>
                <w:color w:val="000000"/>
                <w:sz w:val="21"/>
                <w:szCs w:val="18"/>
              </w:rPr>
              <w:t>峰值</w:t>
            </w:r>
          </w:p>
          <w:p w:rsidR="001114E3" w:rsidRPr="00584254"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槽压：</w:t>
            </w:r>
            <w:r w:rsidRPr="00584254">
              <w:rPr>
                <w:rFonts w:ascii="Times New Roman" w:eastAsia="微软雅黑" w:hAnsi="Times New Roman" w:cs="Times New Roman"/>
                <w:color w:val="000000"/>
                <w:sz w:val="21"/>
                <w:szCs w:val="18"/>
              </w:rPr>
              <w:t>±13 V</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恒电位仪上升时间：小于</w:t>
            </w:r>
            <w:r w:rsidRPr="00584254">
              <w:rPr>
                <w:rFonts w:ascii="Times New Roman" w:eastAsia="微软雅黑" w:hAnsi="Times New Roman" w:cs="Times New Roman"/>
                <w:color w:val="000000"/>
                <w:sz w:val="21"/>
                <w:szCs w:val="18"/>
              </w:rPr>
              <w:t>1</w:t>
            </w:r>
            <w:r w:rsidRPr="00584254">
              <w:rPr>
                <w:rFonts w:ascii="Symbol" w:eastAsia="微软雅黑" w:hAnsi="Symbol"/>
                <w:color w:val="000000"/>
                <w:sz w:val="21"/>
                <w:szCs w:val="18"/>
              </w:rPr>
              <w:t></w:t>
            </w:r>
            <w:r w:rsidRPr="00584254">
              <w:rPr>
                <w:rFonts w:ascii="Times New Roman" w:eastAsia="微软雅黑" w:hAnsi="Times New Roman" w:cs="Times New Roman"/>
                <w:color w:val="000000"/>
                <w:sz w:val="21"/>
                <w:szCs w:val="18"/>
              </w:rPr>
              <w:t xml:space="preserve">s, </w:t>
            </w:r>
            <w:r w:rsidRPr="00584254">
              <w:rPr>
                <w:rFonts w:hint="eastAsia"/>
                <w:color w:val="000000"/>
                <w:sz w:val="21"/>
                <w:szCs w:val="18"/>
              </w:rPr>
              <w:t>通常</w:t>
            </w:r>
            <w:r w:rsidRPr="00584254">
              <w:rPr>
                <w:rFonts w:ascii="Times New Roman" w:eastAsia="微软雅黑" w:hAnsi="Times New Roman" w:cs="Times New Roman"/>
                <w:color w:val="000000"/>
                <w:sz w:val="21"/>
                <w:szCs w:val="18"/>
              </w:rPr>
              <w:t>0.8</w:t>
            </w:r>
            <w:r w:rsidRPr="00584254">
              <w:rPr>
                <w:rFonts w:ascii="Symbol" w:eastAsia="微软雅黑" w:hAnsi="Symbol"/>
                <w:color w:val="000000"/>
                <w:sz w:val="21"/>
                <w:szCs w:val="18"/>
              </w:rPr>
              <w:t></w:t>
            </w:r>
            <w:r w:rsidRPr="00584254">
              <w:rPr>
                <w:rFonts w:ascii="Times New Roman" w:eastAsia="微软雅黑" w:hAnsi="Times New Roman" w:cs="Times New Roman"/>
                <w:color w:val="000000"/>
                <w:sz w:val="21"/>
                <w:szCs w:val="18"/>
              </w:rPr>
              <w:t>s</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恒电位仪带宽（</w:t>
            </w:r>
            <w:r w:rsidRPr="00584254">
              <w:rPr>
                <w:rFonts w:ascii="Times New Roman" w:eastAsia="微软雅黑" w:hAnsi="Times New Roman" w:cs="Times New Roman"/>
                <w:color w:val="000000"/>
                <w:sz w:val="21"/>
                <w:szCs w:val="18"/>
              </w:rPr>
              <w:t>-3</w:t>
            </w:r>
            <w:r w:rsidRPr="00584254">
              <w:rPr>
                <w:rFonts w:hint="eastAsia"/>
                <w:color w:val="000000"/>
                <w:sz w:val="21"/>
                <w:szCs w:val="18"/>
              </w:rPr>
              <w:t>分贝）：</w:t>
            </w:r>
            <w:r w:rsidRPr="00584254">
              <w:rPr>
                <w:rFonts w:ascii="Times New Roman" w:eastAsia="微软雅黑" w:hAnsi="Times New Roman" w:cs="Times New Roman"/>
                <w:color w:val="000000"/>
                <w:sz w:val="21"/>
                <w:szCs w:val="18"/>
              </w:rPr>
              <w:t>1 MHz</w:t>
            </w:r>
          </w:p>
          <w:p w:rsidR="001114E3" w:rsidRPr="00584254"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所加电位范围：</w:t>
            </w:r>
            <w:r w:rsidRPr="00584254">
              <w:rPr>
                <w:rFonts w:ascii="Times New Roman" w:eastAsia="微软雅黑" w:hAnsi="Times New Roman" w:cs="Times New Roman"/>
                <w:color w:val="000000"/>
                <w:sz w:val="21"/>
                <w:szCs w:val="18"/>
              </w:rPr>
              <w:t>±10 mV, ±50 mV, ±100 mV, ±650 mV, ±3.276 V, ±6.553 V, ±10 V</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所加电位分辨：电位范围的</w:t>
            </w:r>
            <w:r w:rsidRPr="00584254">
              <w:rPr>
                <w:rFonts w:ascii="Times New Roman" w:eastAsia="微软雅黑" w:hAnsi="Times New Roman" w:cs="Times New Roman"/>
                <w:color w:val="000000"/>
                <w:sz w:val="21"/>
                <w:szCs w:val="18"/>
              </w:rPr>
              <w:t>0.0015%</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所加电位准确度：</w:t>
            </w:r>
            <w:r w:rsidRPr="00584254">
              <w:rPr>
                <w:rFonts w:ascii="Times New Roman" w:eastAsia="微软雅黑" w:hAnsi="Times New Roman" w:cs="Times New Roman"/>
                <w:color w:val="000000"/>
                <w:sz w:val="21"/>
                <w:szCs w:val="18"/>
              </w:rPr>
              <w:t>±1 mV,±</w:t>
            </w:r>
            <w:r w:rsidRPr="00584254">
              <w:rPr>
                <w:rFonts w:hint="eastAsia"/>
                <w:color w:val="000000"/>
                <w:sz w:val="21"/>
                <w:szCs w:val="18"/>
              </w:rPr>
              <w:t>满量程的</w:t>
            </w:r>
            <w:r w:rsidRPr="00584254">
              <w:rPr>
                <w:rFonts w:ascii="Times New Roman" w:eastAsia="微软雅黑" w:hAnsi="Times New Roman" w:cs="Times New Roman"/>
                <w:color w:val="000000"/>
                <w:sz w:val="21"/>
                <w:szCs w:val="18"/>
              </w:rPr>
              <w:t>0.01%</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所加电位噪声：</w:t>
            </w:r>
            <w:r w:rsidRPr="00584254">
              <w:rPr>
                <w:rFonts w:ascii="Times New Roman" w:eastAsia="微软雅黑" w:hAnsi="Times New Roman" w:cs="Times New Roman"/>
                <w:color w:val="000000"/>
                <w:sz w:val="21"/>
                <w:szCs w:val="18"/>
              </w:rPr>
              <w:t>&lt; 10</w:t>
            </w:r>
            <w:r w:rsidRPr="00584254">
              <w:rPr>
                <w:rFonts w:ascii="Symbol" w:eastAsia="微软雅黑" w:hAnsi="Symbol"/>
                <w:color w:val="000000"/>
                <w:sz w:val="21"/>
                <w:szCs w:val="18"/>
              </w:rPr>
              <w:t></w:t>
            </w:r>
            <w:r w:rsidRPr="00584254">
              <w:rPr>
                <w:rFonts w:ascii="Times New Roman" w:eastAsia="微软雅黑" w:hAnsi="Times New Roman" w:cs="Times New Roman"/>
                <w:color w:val="000000"/>
                <w:sz w:val="21"/>
                <w:szCs w:val="18"/>
              </w:rPr>
              <w:t>V</w:t>
            </w:r>
            <w:r w:rsidRPr="00584254">
              <w:rPr>
                <w:rFonts w:hint="eastAsia"/>
                <w:color w:val="000000"/>
                <w:sz w:val="21"/>
                <w:szCs w:val="18"/>
              </w:rPr>
              <w:t>均方根值</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测量电流范围：</w:t>
            </w:r>
            <w:r w:rsidRPr="00584254">
              <w:rPr>
                <w:rFonts w:ascii="Times New Roman" w:eastAsia="微软雅黑" w:hAnsi="Times New Roman" w:cs="Times New Roman"/>
                <w:color w:val="000000"/>
                <w:sz w:val="21"/>
                <w:szCs w:val="18"/>
              </w:rPr>
              <w:t xml:space="preserve">±10 </w:t>
            </w:r>
            <w:proofErr w:type="spellStart"/>
            <w:r w:rsidRPr="00584254">
              <w:rPr>
                <w:rFonts w:ascii="Times New Roman" w:eastAsia="微软雅黑" w:hAnsi="Times New Roman" w:cs="Times New Roman"/>
                <w:color w:val="000000"/>
                <w:sz w:val="21"/>
                <w:szCs w:val="18"/>
              </w:rPr>
              <w:t>pA</w:t>
            </w:r>
            <w:proofErr w:type="spellEnd"/>
            <w:r w:rsidRPr="00584254">
              <w:rPr>
                <w:rFonts w:hint="eastAsia"/>
                <w:color w:val="000000"/>
                <w:sz w:val="21"/>
                <w:szCs w:val="18"/>
              </w:rPr>
              <w:t>至</w:t>
            </w:r>
            <w:r w:rsidRPr="00584254">
              <w:rPr>
                <w:rFonts w:ascii="Times New Roman" w:eastAsia="微软雅黑" w:hAnsi="Times New Roman" w:cs="Times New Roman"/>
                <w:color w:val="000000"/>
                <w:sz w:val="21"/>
                <w:szCs w:val="18"/>
              </w:rPr>
              <w:t>±0.25 A</w:t>
            </w:r>
            <w:r w:rsidRPr="00584254">
              <w:rPr>
                <w:rFonts w:hint="eastAsia"/>
                <w:color w:val="000000"/>
                <w:sz w:val="21"/>
                <w:szCs w:val="18"/>
              </w:rPr>
              <w:t>，</w:t>
            </w:r>
            <w:r w:rsidRPr="00584254">
              <w:rPr>
                <w:rFonts w:ascii="Times New Roman" w:eastAsia="微软雅黑" w:hAnsi="Times New Roman" w:cs="Times New Roman"/>
                <w:color w:val="000000"/>
                <w:sz w:val="21"/>
                <w:szCs w:val="18"/>
              </w:rPr>
              <w:t>12</w:t>
            </w:r>
            <w:r w:rsidRPr="00584254">
              <w:rPr>
                <w:rFonts w:hint="eastAsia"/>
                <w:color w:val="000000"/>
                <w:sz w:val="21"/>
                <w:szCs w:val="18"/>
              </w:rPr>
              <w:t>量程</w:t>
            </w:r>
          </w:p>
          <w:p w:rsidR="001114E3" w:rsidRPr="00584254"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测量电流分辨：电流量程的</w:t>
            </w:r>
            <w:r w:rsidRPr="00584254">
              <w:rPr>
                <w:rFonts w:ascii="Times New Roman" w:eastAsia="微软雅黑" w:hAnsi="Times New Roman" w:cs="Times New Roman"/>
                <w:color w:val="000000"/>
                <w:sz w:val="21"/>
                <w:szCs w:val="18"/>
              </w:rPr>
              <w:t>0.0015%</w:t>
            </w:r>
            <w:r w:rsidRPr="00584254">
              <w:rPr>
                <w:rFonts w:hint="eastAsia"/>
                <w:color w:val="000000"/>
                <w:sz w:val="21"/>
                <w:szCs w:val="18"/>
              </w:rPr>
              <w:t>，最低</w:t>
            </w:r>
            <w:r w:rsidRPr="00584254">
              <w:rPr>
                <w:rFonts w:ascii="Times New Roman" w:eastAsia="微软雅黑" w:hAnsi="Times New Roman" w:cs="Times New Roman"/>
                <w:color w:val="000000"/>
                <w:sz w:val="21"/>
                <w:szCs w:val="18"/>
              </w:rPr>
              <w:t xml:space="preserve">0.3 </w:t>
            </w:r>
            <w:proofErr w:type="spellStart"/>
            <w:r w:rsidRPr="00584254">
              <w:rPr>
                <w:rFonts w:ascii="Times New Roman" w:eastAsia="微软雅黑" w:hAnsi="Times New Roman" w:cs="Times New Roman"/>
                <w:color w:val="000000"/>
                <w:sz w:val="21"/>
                <w:szCs w:val="18"/>
              </w:rPr>
              <w:t>fA</w:t>
            </w:r>
            <w:proofErr w:type="spellEnd"/>
          </w:p>
          <w:p w:rsidR="001114E3" w:rsidRPr="00584254"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电流测量准确度：电流灵敏度大于等于</w:t>
            </w:r>
            <w:r w:rsidRPr="00584254">
              <w:rPr>
                <w:rFonts w:ascii="Times New Roman" w:eastAsia="微软雅黑" w:hAnsi="Times New Roman" w:cs="Times New Roman"/>
                <w:color w:val="000000"/>
                <w:sz w:val="21"/>
                <w:szCs w:val="18"/>
              </w:rPr>
              <w:t>1e-6 A/V</w:t>
            </w:r>
            <w:r w:rsidRPr="00584254">
              <w:rPr>
                <w:rFonts w:hint="eastAsia"/>
                <w:color w:val="000000"/>
                <w:sz w:val="21"/>
                <w:szCs w:val="18"/>
              </w:rPr>
              <w:t>时为</w:t>
            </w:r>
            <w:r w:rsidRPr="00584254">
              <w:rPr>
                <w:rFonts w:ascii="Times New Roman" w:eastAsia="微软雅黑" w:hAnsi="Times New Roman" w:cs="Times New Roman"/>
                <w:color w:val="000000"/>
                <w:sz w:val="21"/>
                <w:szCs w:val="18"/>
              </w:rPr>
              <w:t>0.2%</w:t>
            </w:r>
            <w:r w:rsidRPr="00584254">
              <w:rPr>
                <w:rFonts w:hint="eastAsia"/>
                <w:color w:val="000000"/>
                <w:sz w:val="21"/>
                <w:szCs w:val="18"/>
              </w:rPr>
              <w:t>，其他量程</w:t>
            </w:r>
            <w:r w:rsidRPr="00584254">
              <w:rPr>
                <w:rFonts w:ascii="Times New Roman" w:eastAsia="微软雅黑" w:hAnsi="Times New Roman" w:cs="Times New Roman"/>
                <w:color w:val="000000"/>
                <w:sz w:val="21"/>
                <w:szCs w:val="18"/>
              </w:rPr>
              <w:t>1%</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输入偏置电流：</w:t>
            </w:r>
            <w:r w:rsidRPr="00584254">
              <w:rPr>
                <w:rFonts w:ascii="Times New Roman" w:eastAsia="微软雅黑" w:hAnsi="Times New Roman" w:cs="Times New Roman"/>
                <w:color w:val="000000"/>
                <w:sz w:val="21"/>
                <w:szCs w:val="18"/>
              </w:rPr>
              <w:t xml:space="preserve">&lt; 50 </w:t>
            </w:r>
            <w:proofErr w:type="spellStart"/>
            <w:r w:rsidRPr="00584254">
              <w:rPr>
                <w:rFonts w:ascii="Times New Roman" w:eastAsia="微软雅黑" w:hAnsi="Times New Roman" w:cs="Times New Roman"/>
                <w:color w:val="000000"/>
                <w:sz w:val="21"/>
                <w:szCs w:val="18"/>
              </w:rPr>
              <w:t>pA</w:t>
            </w:r>
            <w:proofErr w:type="spellEnd"/>
          </w:p>
          <w:p w:rsidR="001114E3" w:rsidRPr="009129CB" w:rsidRDefault="001114E3" w:rsidP="00602792">
            <w:pPr>
              <w:pStyle w:val="a3"/>
              <w:shd w:val="clear" w:color="auto" w:fill="FFFFFF"/>
              <w:spacing w:before="0" w:beforeAutospacing="0" w:after="0" w:afterAutospacing="0"/>
              <w:rPr>
                <w:rFonts w:ascii="Times New Roman" w:hAnsi="Times New Roman" w:cs="Times New Roman"/>
                <w:b/>
                <w:bCs/>
                <w:sz w:val="21"/>
                <w:szCs w:val="21"/>
                <w:lang w:val="en-GB"/>
              </w:rPr>
            </w:pPr>
            <w:r w:rsidRPr="009129CB">
              <w:rPr>
                <w:rFonts w:ascii="Times New Roman" w:hAnsi="Times New Roman" w:cs="Times New Roman" w:hint="eastAsia"/>
                <w:b/>
                <w:bCs/>
                <w:sz w:val="21"/>
                <w:szCs w:val="21"/>
                <w:lang w:val="en-GB"/>
              </w:rPr>
              <w:t>恒电流仪</w:t>
            </w:r>
            <w:r w:rsidRPr="009129CB">
              <w:rPr>
                <w:rFonts w:ascii="Times New Roman" w:hAnsi="Times New Roman" w:cs="Times New Roman" w:hint="eastAsia"/>
                <w:b/>
                <w:bCs/>
                <w:sz w:val="21"/>
                <w:szCs w:val="21"/>
                <w:lang w:val="en-GB"/>
              </w:rPr>
              <w:t>:</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Pr>
                <w:rFonts w:ascii="Symbol" w:eastAsia="微软雅黑" w:hAnsi="Symbol"/>
                <w:color w:val="000000"/>
                <w:sz w:val="18"/>
                <w:szCs w:val="18"/>
              </w:rPr>
              <w:t></w:t>
            </w:r>
            <w:r w:rsidRPr="00584254">
              <w:rPr>
                <w:rFonts w:hint="eastAsia"/>
                <w:color w:val="000000"/>
                <w:sz w:val="21"/>
                <w:szCs w:val="18"/>
              </w:rPr>
              <w:t>恒电流范围：</w:t>
            </w:r>
            <w:r w:rsidRPr="00584254">
              <w:rPr>
                <w:rFonts w:ascii="Times New Roman" w:eastAsia="微软雅黑" w:hAnsi="Times New Roman" w:cs="Times New Roman"/>
                <w:color w:val="000000"/>
                <w:sz w:val="21"/>
                <w:szCs w:val="18"/>
              </w:rPr>
              <w:t xml:space="preserve">3 </w:t>
            </w:r>
            <w:proofErr w:type="spellStart"/>
            <w:r w:rsidRPr="00584254">
              <w:rPr>
                <w:rFonts w:ascii="Times New Roman" w:eastAsia="微软雅黑" w:hAnsi="Times New Roman" w:cs="Times New Roman"/>
                <w:color w:val="000000"/>
                <w:sz w:val="21"/>
                <w:szCs w:val="18"/>
              </w:rPr>
              <w:t>nA</w:t>
            </w:r>
            <w:proofErr w:type="spellEnd"/>
            <w:r w:rsidRPr="00584254">
              <w:rPr>
                <w:rFonts w:ascii="Times New Roman" w:eastAsia="微软雅黑" w:hAnsi="Times New Roman" w:cs="Times New Roman"/>
                <w:color w:val="000000"/>
                <w:sz w:val="21"/>
                <w:szCs w:val="18"/>
              </w:rPr>
              <w:t xml:space="preserve"> – 250 </w:t>
            </w:r>
            <w:proofErr w:type="spellStart"/>
            <w:r w:rsidRPr="00584254">
              <w:rPr>
                <w:rFonts w:ascii="Times New Roman" w:eastAsia="微软雅黑" w:hAnsi="Times New Roman" w:cs="Times New Roman"/>
                <w:color w:val="000000"/>
                <w:sz w:val="21"/>
                <w:szCs w:val="18"/>
              </w:rPr>
              <w:t>mA</w:t>
            </w:r>
            <w:proofErr w:type="spellEnd"/>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所加电流准确度：如果电流大于</w:t>
            </w:r>
            <w:r w:rsidRPr="00584254">
              <w:rPr>
                <w:rFonts w:ascii="Times New Roman" w:eastAsia="微软雅黑" w:hAnsi="Times New Roman" w:cs="Times New Roman"/>
                <w:color w:val="000000"/>
                <w:sz w:val="21"/>
                <w:szCs w:val="18"/>
              </w:rPr>
              <w:t>3e-7A</w:t>
            </w:r>
            <w:r w:rsidRPr="00584254">
              <w:rPr>
                <w:rFonts w:hint="eastAsia"/>
                <w:color w:val="000000"/>
                <w:sz w:val="21"/>
                <w:szCs w:val="18"/>
              </w:rPr>
              <w:t>时为</w:t>
            </w:r>
            <w:r w:rsidRPr="00584254">
              <w:rPr>
                <w:rFonts w:ascii="Times New Roman" w:eastAsia="微软雅黑" w:hAnsi="Times New Roman" w:cs="Times New Roman"/>
                <w:color w:val="000000"/>
                <w:sz w:val="21"/>
                <w:szCs w:val="18"/>
              </w:rPr>
              <w:t>0.2%</w:t>
            </w:r>
            <w:r w:rsidRPr="00584254">
              <w:rPr>
                <w:rFonts w:hint="eastAsia"/>
                <w:color w:val="000000"/>
                <w:sz w:val="21"/>
                <w:szCs w:val="18"/>
              </w:rPr>
              <w:t>，其他范围为</w:t>
            </w:r>
            <w:r w:rsidRPr="00584254">
              <w:rPr>
                <w:rFonts w:ascii="Times New Roman" w:eastAsia="微软雅黑" w:hAnsi="Times New Roman" w:cs="Times New Roman"/>
                <w:color w:val="000000"/>
                <w:sz w:val="21"/>
                <w:szCs w:val="18"/>
              </w:rPr>
              <w:t>1%</w:t>
            </w:r>
            <w:r w:rsidRPr="00584254">
              <w:rPr>
                <w:rFonts w:hint="eastAsia"/>
                <w:color w:val="000000"/>
                <w:sz w:val="21"/>
                <w:szCs w:val="18"/>
              </w:rPr>
              <w:t>，</w:t>
            </w:r>
            <w:r w:rsidRPr="00584254">
              <w:rPr>
                <w:rFonts w:ascii="Times New Roman" w:eastAsia="微软雅黑" w:hAnsi="Times New Roman" w:cs="Times New Roman"/>
                <w:color w:val="000000"/>
                <w:sz w:val="21"/>
                <w:szCs w:val="18"/>
              </w:rPr>
              <w:t xml:space="preserve">±20 </w:t>
            </w:r>
            <w:proofErr w:type="spellStart"/>
            <w:r w:rsidRPr="00584254">
              <w:rPr>
                <w:rFonts w:ascii="Times New Roman" w:eastAsia="微软雅黑" w:hAnsi="Times New Roman" w:cs="Times New Roman"/>
                <w:color w:val="000000"/>
                <w:sz w:val="21"/>
                <w:szCs w:val="18"/>
              </w:rPr>
              <w:t>pA</w:t>
            </w:r>
            <w:proofErr w:type="spellEnd"/>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所加电流分辨率：电流范围的</w:t>
            </w:r>
            <w:r w:rsidRPr="00584254">
              <w:rPr>
                <w:rFonts w:ascii="Times New Roman" w:eastAsia="微软雅黑" w:hAnsi="Times New Roman" w:cs="Times New Roman"/>
                <w:color w:val="000000"/>
                <w:sz w:val="21"/>
                <w:szCs w:val="18"/>
              </w:rPr>
              <w:t>0.03%</w:t>
            </w:r>
          </w:p>
          <w:p w:rsidR="001114E3" w:rsidRPr="00584254"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84254">
              <w:rPr>
                <w:rFonts w:ascii="Symbol" w:eastAsia="微软雅黑" w:hAnsi="Symbol"/>
                <w:color w:val="000000"/>
                <w:sz w:val="21"/>
                <w:szCs w:val="18"/>
              </w:rPr>
              <w:t></w:t>
            </w:r>
            <w:r w:rsidRPr="00584254">
              <w:rPr>
                <w:rFonts w:hint="eastAsia"/>
                <w:color w:val="000000"/>
                <w:sz w:val="21"/>
                <w:szCs w:val="18"/>
              </w:rPr>
              <w:t>测量电流范围：</w:t>
            </w:r>
            <w:r w:rsidRPr="00584254">
              <w:rPr>
                <w:rFonts w:ascii="Times New Roman" w:eastAsia="微软雅黑" w:hAnsi="Times New Roman" w:cs="Times New Roman"/>
                <w:color w:val="000000"/>
                <w:sz w:val="21"/>
                <w:szCs w:val="18"/>
              </w:rPr>
              <w:t>±0.025 V, ±0.1 V, ±0.25 V, ±1 V, ±2.5 V, ±10 V</w:t>
            </w:r>
            <w:r w:rsidRPr="00584254">
              <w:rPr>
                <w:rFonts w:ascii="Times New Roman" w:eastAsia="微软雅黑" w:hAnsi="Times New Roman" w:cs="Times New Roman"/>
                <w:color w:val="000000"/>
                <w:sz w:val="21"/>
                <w:szCs w:val="18"/>
              </w:rPr>
              <w:br/>
            </w:r>
            <w:r w:rsidRPr="00584254">
              <w:rPr>
                <w:rFonts w:ascii="Symbol" w:eastAsia="微软雅黑" w:hAnsi="Symbol"/>
                <w:color w:val="000000"/>
                <w:sz w:val="21"/>
                <w:szCs w:val="18"/>
              </w:rPr>
              <w:t></w:t>
            </w:r>
            <w:r w:rsidRPr="00584254">
              <w:rPr>
                <w:rFonts w:hint="eastAsia"/>
                <w:color w:val="000000"/>
                <w:sz w:val="21"/>
                <w:szCs w:val="18"/>
              </w:rPr>
              <w:t>测量电位分辨率：测量范围的</w:t>
            </w:r>
            <w:r w:rsidRPr="00584254">
              <w:rPr>
                <w:rFonts w:ascii="Times New Roman" w:eastAsia="微软雅黑" w:hAnsi="Times New Roman" w:cs="Times New Roman"/>
                <w:color w:val="000000"/>
                <w:sz w:val="21"/>
                <w:szCs w:val="18"/>
              </w:rPr>
              <w:t>0.0015%</w:t>
            </w:r>
          </w:p>
          <w:p w:rsidR="001114E3" w:rsidRPr="009129CB" w:rsidRDefault="001114E3" w:rsidP="00602792">
            <w:pPr>
              <w:pStyle w:val="a3"/>
              <w:shd w:val="clear" w:color="auto" w:fill="FFFFFF"/>
              <w:spacing w:before="0" w:beforeAutospacing="0" w:after="0" w:afterAutospacing="0"/>
              <w:rPr>
                <w:rFonts w:ascii="微软雅黑" w:eastAsia="微软雅黑" w:hAnsi="微软雅黑"/>
                <w:b/>
                <w:i/>
                <w:color w:val="000000"/>
                <w:sz w:val="18"/>
                <w:szCs w:val="18"/>
              </w:rPr>
            </w:pPr>
            <w:r>
              <w:rPr>
                <w:rStyle w:val="a6"/>
                <w:rFonts w:ascii="Times New Roman" w:eastAsia="微软雅黑" w:hAnsi="Times New Roman" w:cs="Times New Roman"/>
                <w:b/>
                <w:i w:val="0"/>
                <w:color w:val="000000"/>
              </w:rPr>
              <w:t>Electrometer:</w:t>
            </w:r>
            <w:r w:rsidRPr="009129CB">
              <w:rPr>
                <w:rStyle w:val="a6"/>
                <w:rFonts w:hint="eastAsia"/>
                <w:b/>
                <w:i w:val="0"/>
                <w:color w:val="000000"/>
              </w:rPr>
              <w:t>电位计</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Pr>
                <w:rFonts w:ascii="Symbol" w:eastAsia="微软雅黑" w:hAnsi="Symbol"/>
                <w:color w:val="000000"/>
                <w:sz w:val="18"/>
                <w:szCs w:val="18"/>
              </w:rPr>
              <w:t></w:t>
            </w:r>
            <w:r w:rsidRPr="00534EBF">
              <w:rPr>
                <w:rFonts w:hint="eastAsia"/>
                <w:color w:val="000000"/>
                <w:sz w:val="21"/>
                <w:szCs w:val="18"/>
              </w:rPr>
              <w:t>参比电极输入阻抗：</w:t>
            </w:r>
            <w:r w:rsidRPr="00534EBF">
              <w:rPr>
                <w:rFonts w:ascii="Times New Roman" w:eastAsia="微软雅黑" w:hAnsi="Times New Roman" w:cs="Times New Roman"/>
                <w:color w:val="000000"/>
                <w:sz w:val="21"/>
                <w:szCs w:val="18"/>
              </w:rPr>
              <w:t>1e12</w:t>
            </w:r>
            <w:r w:rsidRPr="00534EBF">
              <w:rPr>
                <w:rFonts w:hint="eastAsia"/>
                <w:color w:val="000000"/>
                <w:sz w:val="21"/>
                <w:szCs w:val="18"/>
              </w:rPr>
              <w:t>欧姆</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参比电极输入带宽：</w:t>
            </w:r>
            <w:r w:rsidRPr="00534EBF">
              <w:rPr>
                <w:rFonts w:ascii="Times New Roman" w:eastAsia="微软雅黑" w:hAnsi="Times New Roman" w:cs="Times New Roman"/>
                <w:color w:val="000000"/>
                <w:sz w:val="21"/>
                <w:szCs w:val="18"/>
              </w:rPr>
              <w:t>10 MHz</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参比电极输入偏置电流：</w:t>
            </w:r>
            <w:r w:rsidRPr="00534EBF">
              <w:rPr>
                <w:rFonts w:ascii="Times New Roman" w:eastAsia="微软雅黑" w:hAnsi="Times New Roman" w:cs="Times New Roman"/>
                <w:color w:val="000000"/>
                <w:sz w:val="21"/>
                <w:szCs w:val="18"/>
              </w:rPr>
              <w:t xml:space="preserve">&lt;= 10 </w:t>
            </w:r>
            <w:proofErr w:type="spellStart"/>
            <w:r w:rsidRPr="00534EBF">
              <w:rPr>
                <w:rFonts w:ascii="Times New Roman" w:eastAsia="微软雅黑" w:hAnsi="Times New Roman" w:cs="Times New Roman"/>
                <w:color w:val="000000"/>
                <w:sz w:val="21"/>
                <w:szCs w:val="18"/>
              </w:rPr>
              <w:t>pA</w:t>
            </w:r>
            <w:proofErr w:type="spellEnd"/>
            <w:r w:rsidRPr="00534EBF">
              <w:rPr>
                <w:rFonts w:ascii="Times New Roman" w:eastAsia="微软雅黑" w:hAnsi="Times New Roman" w:cs="Times New Roman"/>
                <w:color w:val="000000"/>
                <w:sz w:val="21"/>
                <w:szCs w:val="18"/>
              </w:rPr>
              <w:t xml:space="preserve"> @ 25°C</w:t>
            </w:r>
          </w:p>
          <w:p w:rsidR="001114E3" w:rsidRPr="003E52A5" w:rsidRDefault="001114E3" w:rsidP="00602792">
            <w:pPr>
              <w:pStyle w:val="a3"/>
              <w:shd w:val="clear" w:color="auto" w:fill="FFFFFF"/>
              <w:spacing w:before="0" w:beforeAutospacing="0" w:after="0" w:afterAutospacing="0" w:line="276" w:lineRule="auto"/>
              <w:ind w:left="33"/>
              <w:rPr>
                <w:rStyle w:val="a6"/>
                <w:rFonts w:cs="Times New Roman"/>
                <w:b/>
                <w:i w:val="0"/>
                <w:color w:val="000000"/>
              </w:rPr>
            </w:pPr>
            <w:r w:rsidRPr="003E52A5">
              <w:rPr>
                <w:rStyle w:val="a6"/>
                <w:rFonts w:cs="Times New Roman" w:hint="eastAsia"/>
                <w:b/>
                <w:i w:val="0"/>
                <w:color w:val="000000"/>
              </w:rPr>
              <w:t>波形发生和数据获得系统:</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Pr>
                <w:rFonts w:ascii="Symbol" w:eastAsia="微软雅黑" w:hAnsi="Symbol"/>
                <w:color w:val="000000"/>
                <w:sz w:val="18"/>
                <w:szCs w:val="18"/>
              </w:rPr>
              <w:t></w:t>
            </w:r>
            <w:r w:rsidRPr="00534EBF">
              <w:rPr>
                <w:rFonts w:hint="eastAsia"/>
                <w:color w:val="000000"/>
                <w:sz w:val="21"/>
                <w:szCs w:val="18"/>
              </w:rPr>
              <w:t>快速信号发生更新速率：</w:t>
            </w:r>
            <w:r w:rsidRPr="00534EBF">
              <w:rPr>
                <w:rFonts w:ascii="Times New Roman" w:eastAsia="微软雅黑" w:hAnsi="Times New Roman" w:cs="Times New Roman"/>
                <w:color w:val="000000"/>
                <w:sz w:val="21"/>
                <w:szCs w:val="18"/>
              </w:rPr>
              <w:t>10 MHz</w:t>
            </w:r>
            <w:r w:rsidRPr="00534EBF">
              <w:rPr>
                <w:rFonts w:hint="eastAsia"/>
                <w:color w:val="000000"/>
                <w:sz w:val="21"/>
                <w:szCs w:val="18"/>
              </w:rPr>
              <w:t>，</w:t>
            </w:r>
            <w:r w:rsidRPr="00534EBF">
              <w:rPr>
                <w:rFonts w:ascii="Times New Roman" w:eastAsia="微软雅黑" w:hAnsi="Times New Roman" w:cs="Times New Roman"/>
                <w:color w:val="000000"/>
                <w:sz w:val="21"/>
                <w:szCs w:val="18"/>
              </w:rPr>
              <w:t>16</w:t>
            </w:r>
            <w:r w:rsidRPr="00534EBF">
              <w:rPr>
                <w:rFonts w:hint="eastAsia"/>
                <w:color w:val="000000"/>
                <w:sz w:val="21"/>
                <w:szCs w:val="18"/>
              </w:rPr>
              <w:t>位分辨</w:t>
            </w:r>
          </w:p>
          <w:p w:rsidR="001114E3" w:rsidRPr="00534EBF"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快速数据采集系统：</w:t>
            </w:r>
            <w:r w:rsidRPr="00534EBF">
              <w:rPr>
                <w:rFonts w:ascii="Times New Roman" w:eastAsia="微软雅黑" w:hAnsi="Times New Roman" w:cs="Times New Roman"/>
                <w:color w:val="000000"/>
                <w:sz w:val="21"/>
                <w:szCs w:val="18"/>
              </w:rPr>
              <w:t>16</w:t>
            </w:r>
            <w:r w:rsidRPr="00534EBF">
              <w:rPr>
                <w:rFonts w:hint="eastAsia"/>
                <w:color w:val="000000"/>
                <w:sz w:val="21"/>
                <w:szCs w:val="18"/>
              </w:rPr>
              <w:t>位分辨，双通道同步采样，速率</w:t>
            </w:r>
            <w:r w:rsidRPr="00534EBF">
              <w:rPr>
                <w:rFonts w:ascii="Times New Roman" w:eastAsia="微软雅黑" w:hAnsi="Times New Roman" w:cs="Times New Roman"/>
                <w:color w:val="000000"/>
                <w:sz w:val="21"/>
                <w:szCs w:val="18"/>
              </w:rPr>
              <w:t>1,000,000</w:t>
            </w:r>
            <w:r w:rsidRPr="00534EBF">
              <w:rPr>
                <w:rFonts w:hint="eastAsia"/>
                <w:color w:val="000000"/>
                <w:sz w:val="21"/>
                <w:szCs w:val="18"/>
              </w:rPr>
              <w:t>点/秒</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外部信号记录通道最高采样速率</w:t>
            </w:r>
            <w:r w:rsidRPr="00534EBF">
              <w:rPr>
                <w:rFonts w:ascii="Times New Roman" w:eastAsia="微软雅黑" w:hAnsi="Times New Roman" w:cs="Times New Roman"/>
                <w:color w:val="000000"/>
                <w:sz w:val="21"/>
                <w:szCs w:val="18"/>
              </w:rPr>
              <w:t>1M Hz</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可拓展扫描电化学显微镜功能</w:t>
            </w:r>
          </w:p>
          <w:p w:rsidR="001114E3" w:rsidRPr="009129CB" w:rsidRDefault="001114E3" w:rsidP="00602792">
            <w:pPr>
              <w:pStyle w:val="a3"/>
              <w:shd w:val="clear" w:color="auto" w:fill="FFFFFF"/>
              <w:spacing w:before="0" w:beforeAutospacing="0" w:after="0" w:afterAutospacing="0"/>
              <w:rPr>
                <w:rFonts w:ascii="微软雅黑" w:eastAsia="微软雅黑" w:hAnsi="微软雅黑"/>
                <w:b/>
                <w:i/>
                <w:color w:val="000000"/>
                <w:sz w:val="18"/>
                <w:szCs w:val="18"/>
              </w:rPr>
            </w:pPr>
            <w:r w:rsidRPr="009129CB">
              <w:rPr>
                <w:rStyle w:val="a6"/>
                <w:rFonts w:hint="eastAsia"/>
                <w:b/>
                <w:i w:val="0"/>
                <w:color w:val="000000"/>
              </w:rPr>
              <w:t>实验参数</w:t>
            </w:r>
            <w:r>
              <w:rPr>
                <w:rStyle w:val="a6"/>
                <w:rFonts w:hint="eastAsia"/>
                <w:b/>
                <w:i w:val="0"/>
                <w:color w:val="000000"/>
              </w:rPr>
              <w:t>:</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Pr>
                <w:rFonts w:ascii="Symbol" w:eastAsia="微软雅黑" w:hAnsi="Symbol"/>
                <w:color w:val="000000"/>
                <w:sz w:val="18"/>
                <w:szCs w:val="18"/>
              </w:rPr>
              <w:lastRenderedPageBreak/>
              <w:t></w:t>
            </w:r>
            <w:r w:rsidRPr="00534EBF">
              <w:rPr>
                <w:rFonts w:ascii="Times New Roman" w:eastAsia="微软雅黑" w:hAnsi="Times New Roman" w:cs="Times New Roman"/>
                <w:color w:val="000000"/>
                <w:sz w:val="21"/>
                <w:szCs w:val="18"/>
              </w:rPr>
              <w:t>CV</w:t>
            </w:r>
            <w:r w:rsidRPr="00534EBF">
              <w:rPr>
                <w:rFonts w:hint="eastAsia"/>
                <w:color w:val="000000"/>
                <w:sz w:val="21"/>
                <w:szCs w:val="18"/>
              </w:rPr>
              <w:t>和</w:t>
            </w:r>
            <w:r w:rsidRPr="00534EBF">
              <w:rPr>
                <w:rFonts w:ascii="Times New Roman" w:eastAsia="微软雅黑" w:hAnsi="Times New Roman" w:cs="Times New Roman"/>
                <w:color w:val="000000"/>
                <w:sz w:val="21"/>
                <w:szCs w:val="18"/>
              </w:rPr>
              <w:t>LSV</w:t>
            </w:r>
            <w:r w:rsidRPr="00534EBF">
              <w:rPr>
                <w:rFonts w:hint="eastAsia"/>
                <w:color w:val="000000"/>
                <w:sz w:val="21"/>
                <w:szCs w:val="18"/>
              </w:rPr>
              <w:t>扫描速度：</w:t>
            </w:r>
            <w:r w:rsidRPr="00534EBF">
              <w:rPr>
                <w:rFonts w:ascii="Times New Roman" w:eastAsia="微软雅黑" w:hAnsi="Times New Roman" w:cs="Times New Roman"/>
                <w:color w:val="000000"/>
                <w:sz w:val="21"/>
                <w:szCs w:val="18"/>
              </w:rPr>
              <w:t>0.000001V/s</w:t>
            </w:r>
            <w:r w:rsidRPr="00534EBF">
              <w:rPr>
                <w:rFonts w:hint="eastAsia"/>
                <w:color w:val="000000"/>
                <w:sz w:val="21"/>
                <w:szCs w:val="18"/>
              </w:rPr>
              <w:t>至</w:t>
            </w:r>
            <w:r w:rsidRPr="00534EBF">
              <w:rPr>
                <w:rFonts w:ascii="Times New Roman" w:eastAsia="微软雅黑" w:hAnsi="Times New Roman" w:cs="Times New Roman"/>
                <w:color w:val="000000"/>
                <w:sz w:val="21"/>
                <w:szCs w:val="18"/>
              </w:rPr>
              <w:t>10,000 V/s</w:t>
            </w:r>
            <w:r w:rsidRPr="00534EBF">
              <w:rPr>
                <w:rFonts w:hint="eastAsia"/>
                <w:color w:val="000000"/>
                <w:sz w:val="21"/>
                <w:szCs w:val="18"/>
              </w:rPr>
              <w:t>，双通道同步扫描及采样至</w:t>
            </w:r>
            <w:r w:rsidRPr="00534EBF">
              <w:rPr>
                <w:rFonts w:ascii="Times New Roman" w:eastAsia="微软雅黑" w:hAnsi="Times New Roman" w:cs="Times New Roman"/>
                <w:color w:val="000000"/>
                <w:sz w:val="21"/>
                <w:szCs w:val="18"/>
              </w:rPr>
              <w:t>10,000 V/s</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扫描时的电位增量：</w:t>
            </w:r>
            <w:r w:rsidRPr="00534EBF">
              <w:rPr>
                <w:rFonts w:ascii="Times New Roman" w:eastAsia="微软雅黑" w:hAnsi="Times New Roman" w:cs="Times New Roman"/>
                <w:color w:val="000000"/>
                <w:sz w:val="21"/>
                <w:szCs w:val="18"/>
              </w:rPr>
              <w:t>0.1 mV</w:t>
            </w:r>
            <w:r w:rsidRPr="00534EBF">
              <w:rPr>
                <w:rFonts w:hint="eastAsia"/>
                <w:color w:val="000000"/>
                <w:sz w:val="21"/>
                <w:szCs w:val="18"/>
              </w:rPr>
              <w:t>（当扫速为</w:t>
            </w:r>
            <w:r w:rsidRPr="00534EBF">
              <w:rPr>
                <w:rFonts w:ascii="Times New Roman" w:eastAsia="微软雅黑" w:hAnsi="Times New Roman" w:cs="Times New Roman"/>
                <w:color w:val="000000"/>
                <w:sz w:val="21"/>
                <w:szCs w:val="18"/>
              </w:rPr>
              <w:t>1,000 V/s</w:t>
            </w:r>
            <w:r w:rsidRPr="00534EBF">
              <w:rPr>
                <w:rFonts w:hint="eastAsia"/>
                <w:color w:val="000000"/>
                <w:sz w:val="21"/>
                <w:szCs w:val="18"/>
              </w:rPr>
              <w:t>时）</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CA</w:t>
            </w:r>
            <w:r w:rsidRPr="00534EBF">
              <w:rPr>
                <w:rFonts w:hint="eastAsia"/>
                <w:color w:val="000000"/>
                <w:sz w:val="21"/>
                <w:szCs w:val="18"/>
              </w:rPr>
              <w:t>和</w:t>
            </w:r>
            <w:r w:rsidRPr="00534EBF">
              <w:rPr>
                <w:rFonts w:ascii="Times New Roman" w:eastAsia="微软雅黑" w:hAnsi="Times New Roman" w:cs="Times New Roman"/>
                <w:color w:val="000000"/>
                <w:sz w:val="21"/>
                <w:szCs w:val="18"/>
              </w:rPr>
              <w:t>CC</w:t>
            </w:r>
            <w:r w:rsidRPr="00534EBF">
              <w:rPr>
                <w:rFonts w:hint="eastAsia"/>
                <w:color w:val="000000"/>
                <w:sz w:val="21"/>
                <w:szCs w:val="18"/>
              </w:rPr>
              <w:t>的脉冲宽度：</w:t>
            </w:r>
            <w:r w:rsidRPr="00534EBF">
              <w:rPr>
                <w:rFonts w:ascii="Times New Roman" w:eastAsia="微软雅黑" w:hAnsi="Times New Roman" w:cs="Times New Roman"/>
                <w:color w:val="000000"/>
                <w:sz w:val="21"/>
                <w:szCs w:val="18"/>
              </w:rPr>
              <w:t>0.0001</w:t>
            </w:r>
            <w:r w:rsidRPr="00534EBF">
              <w:rPr>
                <w:rFonts w:hint="eastAsia"/>
                <w:color w:val="000000"/>
                <w:sz w:val="21"/>
                <w:szCs w:val="18"/>
              </w:rPr>
              <w:t>至</w:t>
            </w:r>
            <w:r w:rsidRPr="00534EBF">
              <w:rPr>
                <w:rFonts w:ascii="Times New Roman" w:eastAsia="微软雅黑" w:hAnsi="Times New Roman" w:cs="Times New Roman"/>
                <w:color w:val="000000"/>
                <w:sz w:val="21"/>
                <w:szCs w:val="18"/>
              </w:rPr>
              <w:t>1000 sec</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CA</w:t>
            </w:r>
            <w:r w:rsidRPr="00534EBF">
              <w:rPr>
                <w:rFonts w:hint="eastAsia"/>
                <w:color w:val="000000"/>
                <w:sz w:val="21"/>
                <w:szCs w:val="18"/>
              </w:rPr>
              <w:t>的最小采样间隔：</w:t>
            </w:r>
            <w:r w:rsidRPr="00534EBF">
              <w:rPr>
                <w:rFonts w:ascii="Times New Roman" w:eastAsia="微软雅黑" w:hAnsi="Times New Roman" w:cs="Times New Roman"/>
                <w:color w:val="000000"/>
                <w:sz w:val="21"/>
                <w:szCs w:val="18"/>
              </w:rPr>
              <w:t>1</w:t>
            </w: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s</w:t>
            </w:r>
            <w:r w:rsidRPr="00534EBF">
              <w:rPr>
                <w:rFonts w:hint="eastAsia"/>
                <w:color w:val="000000"/>
                <w:sz w:val="21"/>
                <w:szCs w:val="18"/>
              </w:rPr>
              <w:t>，双通道同步</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CC</w:t>
            </w:r>
            <w:r w:rsidRPr="00534EBF">
              <w:rPr>
                <w:rFonts w:hint="eastAsia"/>
                <w:color w:val="000000"/>
                <w:sz w:val="21"/>
                <w:szCs w:val="18"/>
              </w:rPr>
              <w:t>的最小采样间隔：</w:t>
            </w:r>
            <w:r w:rsidRPr="00534EBF">
              <w:rPr>
                <w:rFonts w:ascii="Times New Roman" w:eastAsia="微软雅黑" w:hAnsi="Times New Roman" w:cs="Times New Roman"/>
                <w:color w:val="000000"/>
                <w:sz w:val="21"/>
                <w:szCs w:val="18"/>
              </w:rPr>
              <w:t>1</w:t>
            </w: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s</w:t>
            </w:r>
          </w:p>
          <w:p w:rsidR="001114E3" w:rsidRPr="00534EBF" w:rsidRDefault="001114E3" w:rsidP="00602792">
            <w:pPr>
              <w:pStyle w:val="a3"/>
              <w:shd w:val="clear" w:color="auto" w:fill="FFFFFF"/>
              <w:spacing w:before="0" w:beforeAutospacing="0" w:after="0" w:afterAutospacing="0"/>
              <w:ind w:left="165"/>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CC</w:t>
            </w:r>
            <w:r w:rsidRPr="00534EBF">
              <w:rPr>
                <w:rFonts w:hint="eastAsia"/>
                <w:color w:val="000000"/>
                <w:sz w:val="21"/>
                <w:szCs w:val="18"/>
              </w:rPr>
              <w:t>模拟积分器</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DPV</w:t>
            </w:r>
            <w:r w:rsidRPr="00534EBF">
              <w:rPr>
                <w:rFonts w:hint="eastAsia"/>
                <w:color w:val="000000"/>
                <w:sz w:val="21"/>
                <w:szCs w:val="18"/>
              </w:rPr>
              <w:t>和</w:t>
            </w:r>
            <w:r w:rsidRPr="00534EBF">
              <w:rPr>
                <w:rFonts w:ascii="Times New Roman" w:eastAsia="微软雅黑" w:hAnsi="Times New Roman" w:cs="Times New Roman"/>
                <w:color w:val="000000"/>
                <w:sz w:val="21"/>
                <w:szCs w:val="18"/>
              </w:rPr>
              <w:t>NPV</w:t>
            </w:r>
            <w:r w:rsidRPr="00534EBF">
              <w:rPr>
                <w:rFonts w:hint="eastAsia"/>
                <w:color w:val="000000"/>
                <w:sz w:val="21"/>
                <w:szCs w:val="18"/>
              </w:rPr>
              <w:t>的脉冲宽度：</w:t>
            </w:r>
            <w:r w:rsidRPr="00534EBF">
              <w:rPr>
                <w:rFonts w:ascii="Times New Roman" w:eastAsia="微软雅黑" w:hAnsi="Times New Roman" w:cs="Times New Roman"/>
                <w:color w:val="000000"/>
                <w:sz w:val="21"/>
                <w:szCs w:val="18"/>
              </w:rPr>
              <w:t>0.001</w:t>
            </w:r>
            <w:r w:rsidRPr="00534EBF">
              <w:rPr>
                <w:rFonts w:hint="eastAsia"/>
                <w:color w:val="000000"/>
                <w:sz w:val="21"/>
                <w:szCs w:val="18"/>
              </w:rPr>
              <w:t>至</w:t>
            </w:r>
            <w:r w:rsidRPr="00534EBF">
              <w:rPr>
                <w:rFonts w:ascii="Times New Roman" w:eastAsia="微软雅黑" w:hAnsi="Times New Roman" w:cs="Times New Roman"/>
                <w:color w:val="000000"/>
                <w:sz w:val="21"/>
                <w:szCs w:val="18"/>
              </w:rPr>
              <w:t>10 sec</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SWV</w:t>
            </w:r>
            <w:r w:rsidRPr="00534EBF">
              <w:rPr>
                <w:rFonts w:hint="eastAsia"/>
                <w:color w:val="000000"/>
                <w:sz w:val="21"/>
                <w:szCs w:val="18"/>
              </w:rPr>
              <w:t>频率：</w:t>
            </w:r>
            <w:r w:rsidRPr="00534EBF">
              <w:rPr>
                <w:rFonts w:ascii="Times New Roman" w:eastAsia="微软雅黑" w:hAnsi="Times New Roman" w:cs="Times New Roman"/>
                <w:color w:val="000000"/>
                <w:sz w:val="21"/>
                <w:szCs w:val="18"/>
              </w:rPr>
              <w:t>1</w:t>
            </w:r>
            <w:r w:rsidRPr="00534EBF">
              <w:rPr>
                <w:rFonts w:hint="eastAsia"/>
                <w:color w:val="000000"/>
                <w:sz w:val="21"/>
                <w:szCs w:val="18"/>
              </w:rPr>
              <w:t>至</w:t>
            </w:r>
            <w:r w:rsidRPr="00534EBF">
              <w:rPr>
                <w:rFonts w:ascii="Times New Roman" w:eastAsia="微软雅黑" w:hAnsi="Times New Roman" w:cs="Times New Roman"/>
                <w:color w:val="000000"/>
                <w:sz w:val="21"/>
                <w:szCs w:val="18"/>
              </w:rPr>
              <w:t>100 kHz</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proofErr w:type="spellStart"/>
            <w:r w:rsidRPr="00534EBF">
              <w:rPr>
                <w:rFonts w:ascii="Times New Roman" w:eastAsia="微软雅黑" w:hAnsi="Times New Roman" w:cs="Times New Roman"/>
                <w:color w:val="000000"/>
                <w:sz w:val="21"/>
                <w:szCs w:val="18"/>
              </w:rPr>
              <w:t>i</w:t>
            </w:r>
            <w:proofErr w:type="spellEnd"/>
            <w:r w:rsidRPr="00534EBF">
              <w:rPr>
                <w:rFonts w:ascii="Times New Roman" w:eastAsia="微软雅黑" w:hAnsi="Times New Roman" w:cs="Times New Roman"/>
                <w:color w:val="000000"/>
                <w:sz w:val="21"/>
                <w:szCs w:val="18"/>
              </w:rPr>
              <w:t>-t</w:t>
            </w:r>
            <w:r w:rsidRPr="00534EBF">
              <w:rPr>
                <w:rFonts w:hint="eastAsia"/>
                <w:color w:val="000000"/>
                <w:sz w:val="21"/>
                <w:szCs w:val="18"/>
              </w:rPr>
              <w:t>的最小采样间隔：</w:t>
            </w:r>
            <w:r w:rsidRPr="00534EBF">
              <w:rPr>
                <w:rFonts w:ascii="Times New Roman" w:eastAsia="微软雅黑" w:hAnsi="Times New Roman" w:cs="Times New Roman"/>
                <w:color w:val="000000"/>
                <w:sz w:val="21"/>
                <w:szCs w:val="18"/>
              </w:rPr>
              <w:t>1</w:t>
            </w: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s</w:t>
            </w:r>
            <w:r w:rsidRPr="00534EBF">
              <w:rPr>
                <w:rFonts w:hint="eastAsia"/>
                <w:color w:val="000000"/>
                <w:sz w:val="21"/>
                <w:szCs w:val="18"/>
              </w:rPr>
              <w:t>，双通道同步</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ACV</w:t>
            </w:r>
            <w:r w:rsidRPr="00534EBF">
              <w:rPr>
                <w:rFonts w:hint="eastAsia"/>
                <w:color w:val="000000"/>
                <w:sz w:val="21"/>
                <w:szCs w:val="18"/>
              </w:rPr>
              <w:t>频率范围：</w:t>
            </w:r>
            <w:r w:rsidRPr="00534EBF">
              <w:rPr>
                <w:rFonts w:ascii="Times New Roman" w:eastAsia="微软雅黑" w:hAnsi="Times New Roman" w:cs="Times New Roman"/>
                <w:color w:val="000000"/>
                <w:sz w:val="21"/>
                <w:szCs w:val="18"/>
              </w:rPr>
              <w:t>0.1</w:t>
            </w:r>
            <w:r w:rsidRPr="00534EBF">
              <w:rPr>
                <w:rFonts w:hint="eastAsia"/>
                <w:color w:val="000000"/>
                <w:sz w:val="21"/>
                <w:szCs w:val="18"/>
              </w:rPr>
              <w:t>至</w:t>
            </w:r>
            <w:r w:rsidRPr="00534EBF">
              <w:rPr>
                <w:rFonts w:ascii="Times New Roman" w:eastAsia="微软雅黑" w:hAnsi="Times New Roman" w:cs="Times New Roman"/>
                <w:color w:val="000000"/>
                <w:sz w:val="21"/>
                <w:szCs w:val="18"/>
              </w:rPr>
              <w:t>10 kHz</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SHACV</w:t>
            </w:r>
            <w:r w:rsidRPr="00534EBF">
              <w:rPr>
                <w:rFonts w:hint="eastAsia"/>
                <w:color w:val="000000"/>
                <w:sz w:val="21"/>
                <w:szCs w:val="18"/>
              </w:rPr>
              <w:t>频率范围：</w:t>
            </w:r>
            <w:r w:rsidRPr="00534EBF">
              <w:rPr>
                <w:rFonts w:ascii="Times New Roman" w:eastAsia="微软雅黑" w:hAnsi="Times New Roman" w:cs="Times New Roman"/>
                <w:color w:val="000000"/>
                <w:sz w:val="21"/>
                <w:szCs w:val="18"/>
              </w:rPr>
              <w:t>0.1</w:t>
            </w:r>
            <w:r w:rsidRPr="00534EBF">
              <w:rPr>
                <w:rFonts w:hint="eastAsia"/>
                <w:color w:val="000000"/>
                <w:sz w:val="21"/>
                <w:szCs w:val="18"/>
              </w:rPr>
              <w:t>至</w:t>
            </w:r>
            <w:r w:rsidRPr="00534EBF">
              <w:rPr>
                <w:rFonts w:ascii="Times New Roman" w:eastAsia="微软雅黑" w:hAnsi="Times New Roman" w:cs="Times New Roman"/>
                <w:color w:val="000000"/>
                <w:sz w:val="21"/>
                <w:szCs w:val="18"/>
              </w:rPr>
              <w:t>5 kHz</w:t>
            </w:r>
          </w:p>
          <w:p w:rsidR="001114E3" w:rsidRPr="00534EBF"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FTACV</w:t>
            </w:r>
            <w:r w:rsidRPr="00534EBF">
              <w:rPr>
                <w:rFonts w:hint="eastAsia"/>
                <w:color w:val="000000"/>
                <w:sz w:val="21"/>
                <w:szCs w:val="18"/>
              </w:rPr>
              <w:t>频率范围：</w:t>
            </w:r>
            <w:r w:rsidRPr="00534EBF">
              <w:rPr>
                <w:rFonts w:ascii="Times New Roman" w:eastAsia="微软雅黑" w:hAnsi="Times New Roman" w:cs="Times New Roman"/>
                <w:color w:val="000000"/>
                <w:sz w:val="21"/>
                <w:szCs w:val="18"/>
              </w:rPr>
              <w:t>0.1</w:t>
            </w:r>
            <w:r w:rsidRPr="00534EBF">
              <w:rPr>
                <w:rFonts w:hint="eastAsia"/>
                <w:color w:val="000000"/>
                <w:sz w:val="21"/>
                <w:szCs w:val="18"/>
              </w:rPr>
              <w:t>至</w:t>
            </w:r>
            <w:r w:rsidRPr="00534EBF">
              <w:rPr>
                <w:rFonts w:ascii="Times New Roman" w:eastAsia="微软雅黑" w:hAnsi="Times New Roman" w:cs="Times New Roman"/>
                <w:color w:val="000000"/>
                <w:sz w:val="21"/>
                <w:szCs w:val="18"/>
              </w:rPr>
              <w:t>50Hz</w:t>
            </w:r>
            <w:r w:rsidRPr="00534EBF">
              <w:rPr>
                <w:rFonts w:hint="eastAsia"/>
                <w:color w:val="000000"/>
                <w:sz w:val="21"/>
                <w:szCs w:val="18"/>
              </w:rPr>
              <w:t>，可同时获取基波，二次谐波，三次谐波，四次谐波，五次谐波，六次谐波的</w:t>
            </w:r>
            <w:r w:rsidRPr="00534EBF">
              <w:rPr>
                <w:rFonts w:ascii="Times New Roman" w:eastAsia="微软雅黑" w:hAnsi="Times New Roman" w:cs="Times New Roman"/>
                <w:color w:val="000000"/>
                <w:sz w:val="21"/>
                <w:szCs w:val="18"/>
              </w:rPr>
              <w:t>ACV</w:t>
            </w:r>
            <w:r w:rsidRPr="00534EBF">
              <w:rPr>
                <w:rFonts w:hint="eastAsia"/>
                <w:color w:val="000000"/>
                <w:sz w:val="21"/>
                <w:szCs w:val="18"/>
              </w:rPr>
              <w:t>数据</w:t>
            </w:r>
          </w:p>
          <w:p w:rsidR="001114E3" w:rsidRPr="00534EBF" w:rsidRDefault="001114E3" w:rsidP="00602792">
            <w:pPr>
              <w:pStyle w:val="a3"/>
              <w:shd w:val="clear" w:color="auto" w:fill="FFFFFF"/>
              <w:spacing w:before="0" w:beforeAutospacing="0" w:after="0" w:afterAutospacing="0"/>
              <w:ind w:left="165"/>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交流阻抗：</w:t>
            </w:r>
            <w:r w:rsidRPr="00534EBF">
              <w:rPr>
                <w:rFonts w:ascii="Times New Roman" w:eastAsia="微软雅黑" w:hAnsi="Times New Roman" w:cs="Times New Roman"/>
                <w:color w:val="000000"/>
                <w:sz w:val="21"/>
                <w:szCs w:val="18"/>
              </w:rPr>
              <w:t>0.00001</w:t>
            </w:r>
            <w:r w:rsidRPr="00534EBF">
              <w:rPr>
                <w:rFonts w:hint="eastAsia"/>
                <w:color w:val="000000"/>
                <w:sz w:val="21"/>
                <w:szCs w:val="18"/>
              </w:rPr>
              <w:t>至</w:t>
            </w:r>
            <w:r w:rsidRPr="00534EBF">
              <w:rPr>
                <w:rFonts w:ascii="Times New Roman" w:eastAsia="微软雅黑" w:hAnsi="Times New Roman" w:cs="Times New Roman"/>
                <w:color w:val="000000"/>
                <w:sz w:val="21"/>
                <w:szCs w:val="18"/>
              </w:rPr>
              <w:t>1 MHz</w:t>
            </w:r>
          </w:p>
          <w:p w:rsidR="001114E3" w:rsidRPr="00534EBF" w:rsidRDefault="001114E3" w:rsidP="00602792">
            <w:pPr>
              <w:pStyle w:val="a3"/>
              <w:shd w:val="clear" w:color="auto" w:fill="FFFFFF"/>
              <w:spacing w:before="0" w:beforeAutospacing="0" w:after="0" w:afterAutospacing="0"/>
              <w:ind w:left="165"/>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交流阻抗波形幅度：</w:t>
            </w:r>
            <w:r w:rsidRPr="00534EBF">
              <w:rPr>
                <w:rFonts w:ascii="Times New Roman" w:eastAsia="微软雅黑" w:hAnsi="Times New Roman" w:cs="Times New Roman"/>
                <w:color w:val="000000"/>
                <w:sz w:val="21"/>
                <w:szCs w:val="18"/>
              </w:rPr>
              <w:t>0.00001 V</w:t>
            </w:r>
            <w:r w:rsidRPr="00534EBF">
              <w:rPr>
                <w:rFonts w:hint="eastAsia"/>
                <w:color w:val="000000"/>
                <w:sz w:val="21"/>
                <w:szCs w:val="18"/>
              </w:rPr>
              <w:t>至</w:t>
            </w:r>
            <w:r w:rsidRPr="00534EBF">
              <w:rPr>
                <w:rFonts w:ascii="Times New Roman" w:eastAsia="微软雅黑" w:hAnsi="Times New Roman" w:cs="Times New Roman"/>
                <w:color w:val="000000"/>
                <w:sz w:val="21"/>
                <w:szCs w:val="18"/>
              </w:rPr>
              <w:t>0.7 V</w:t>
            </w:r>
            <w:r w:rsidRPr="00534EBF">
              <w:rPr>
                <w:rFonts w:hint="eastAsia"/>
                <w:color w:val="000000"/>
                <w:sz w:val="21"/>
                <w:szCs w:val="18"/>
              </w:rPr>
              <w:t>均方根值</w:t>
            </w:r>
          </w:p>
          <w:p w:rsidR="001114E3" w:rsidRPr="00575D83" w:rsidRDefault="001114E3" w:rsidP="00602792">
            <w:pPr>
              <w:pStyle w:val="a3"/>
              <w:shd w:val="clear" w:color="auto" w:fill="FFFFFF"/>
              <w:spacing w:before="0" w:beforeAutospacing="0" w:after="0" w:afterAutospacing="0"/>
              <w:rPr>
                <w:rFonts w:ascii="微软雅黑" w:eastAsia="微软雅黑" w:hAnsi="微软雅黑"/>
                <w:b/>
                <w:i/>
                <w:color w:val="000000"/>
                <w:sz w:val="18"/>
                <w:szCs w:val="18"/>
              </w:rPr>
            </w:pPr>
            <w:r w:rsidRPr="00575D83">
              <w:rPr>
                <w:rStyle w:val="a6"/>
                <w:rFonts w:hint="eastAsia"/>
                <w:b/>
                <w:i w:val="0"/>
                <w:color w:val="000000"/>
              </w:rPr>
              <w:t>其他特点</w:t>
            </w:r>
            <w:r>
              <w:rPr>
                <w:rStyle w:val="a6"/>
                <w:rFonts w:hint="eastAsia"/>
                <w:b/>
                <w:i w:val="0"/>
                <w:color w:val="000000"/>
              </w:rPr>
              <w:t>:</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Pr>
                <w:rFonts w:ascii="Symbol" w:eastAsia="微软雅黑" w:hAnsi="Symbol"/>
                <w:color w:val="000000"/>
                <w:sz w:val="18"/>
                <w:szCs w:val="18"/>
              </w:rPr>
              <w:t></w:t>
            </w:r>
            <w:r w:rsidRPr="00534EBF">
              <w:rPr>
                <w:rFonts w:hint="eastAsia"/>
                <w:color w:val="000000"/>
                <w:sz w:val="21"/>
                <w:szCs w:val="18"/>
              </w:rPr>
              <w:t>自动或手动</w:t>
            </w:r>
            <w:proofErr w:type="spellStart"/>
            <w:r w:rsidRPr="00534EBF">
              <w:rPr>
                <w:rFonts w:ascii="Times New Roman" w:eastAsia="微软雅黑" w:hAnsi="Times New Roman" w:cs="Times New Roman"/>
                <w:color w:val="000000"/>
                <w:sz w:val="21"/>
                <w:szCs w:val="18"/>
              </w:rPr>
              <w:t>iR</w:t>
            </w:r>
            <w:proofErr w:type="spellEnd"/>
            <w:r w:rsidRPr="00534EBF">
              <w:rPr>
                <w:rFonts w:hint="eastAsia"/>
                <w:color w:val="000000"/>
                <w:sz w:val="21"/>
                <w:szCs w:val="18"/>
              </w:rPr>
              <w:t>降补偿</w:t>
            </w:r>
          </w:p>
          <w:p w:rsidR="001114E3" w:rsidRPr="00534EBF"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电流测量偏置：满量程，</w:t>
            </w:r>
            <w:r w:rsidRPr="00534EBF">
              <w:rPr>
                <w:rFonts w:ascii="Times New Roman" w:eastAsia="微软雅黑" w:hAnsi="Times New Roman" w:cs="Times New Roman"/>
                <w:color w:val="000000"/>
                <w:sz w:val="21"/>
                <w:szCs w:val="18"/>
              </w:rPr>
              <w:t>16</w:t>
            </w:r>
            <w:r w:rsidRPr="00534EBF">
              <w:rPr>
                <w:rFonts w:hint="eastAsia"/>
                <w:color w:val="000000"/>
                <w:sz w:val="21"/>
                <w:szCs w:val="18"/>
              </w:rPr>
              <w:t>位分辨，</w:t>
            </w:r>
            <w:r w:rsidRPr="00534EBF">
              <w:rPr>
                <w:rFonts w:ascii="Times New Roman" w:eastAsia="微软雅黑" w:hAnsi="Times New Roman" w:cs="Times New Roman"/>
                <w:color w:val="000000"/>
                <w:sz w:val="21"/>
                <w:szCs w:val="18"/>
              </w:rPr>
              <w:t>0.003%</w:t>
            </w:r>
            <w:r w:rsidRPr="00534EBF">
              <w:rPr>
                <w:rFonts w:hint="eastAsia"/>
                <w:color w:val="000000"/>
                <w:sz w:val="21"/>
                <w:szCs w:val="18"/>
              </w:rPr>
              <w:t>准确度</w:t>
            </w:r>
          </w:p>
          <w:p w:rsidR="001114E3" w:rsidRPr="00534EBF"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电位测量偏置：</w:t>
            </w:r>
            <w:r w:rsidRPr="00534EBF">
              <w:rPr>
                <w:rFonts w:ascii="Times New Roman" w:eastAsia="微软雅黑" w:hAnsi="Times New Roman" w:cs="Times New Roman"/>
                <w:color w:val="000000"/>
                <w:sz w:val="21"/>
                <w:szCs w:val="18"/>
              </w:rPr>
              <w:t>±10V</w:t>
            </w:r>
            <w:r w:rsidRPr="00534EBF">
              <w:rPr>
                <w:rFonts w:hint="eastAsia"/>
                <w:color w:val="000000"/>
                <w:sz w:val="21"/>
                <w:szCs w:val="18"/>
              </w:rPr>
              <w:t>，</w:t>
            </w:r>
            <w:r w:rsidRPr="00534EBF">
              <w:rPr>
                <w:rFonts w:ascii="Times New Roman" w:eastAsia="微软雅黑" w:hAnsi="Times New Roman" w:cs="Times New Roman"/>
                <w:color w:val="000000"/>
                <w:sz w:val="21"/>
                <w:szCs w:val="18"/>
              </w:rPr>
              <w:t>16</w:t>
            </w:r>
            <w:r w:rsidRPr="00534EBF">
              <w:rPr>
                <w:rFonts w:hint="eastAsia"/>
                <w:color w:val="000000"/>
                <w:sz w:val="21"/>
                <w:szCs w:val="18"/>
              </w:rPr>
              <w:t>位分辨，</w:t>
            </w:r>
            <w:r w:rsidRPr="00534EBF">
              <w:rPr>
                <w:rFonts w:ascii="Times New Roman" w:eastAsia="微软雅黑" w:hAnsi="Times New Roman" w:cs="Times New Roman"/>
                <w:color w:val="000000"/>
                <w:sz w:val="21"/>
                <w:szCs w:val="18"/>
              </w:rPr>
              <w:t>0.003%</w:t>
            </w:r>
            <w:r w:rsidRPr="00534EBF">
              <w:rPr>
                <w:rFonts w:hint="eastAsia"/>
                <w:color w:val="000000"/>
                <w:sz w:val="21"/>
                <w:szCs w:val="18"/>
              </w:rPr>
              <w:t>准确度</w:t>
            </w:r>
          </w:p>
          <w:p w:rsidR="001114E3" w:rsidRPr="00534EBF" w:rsidRDefault="001114E3" w:rsidP="00602792">
            <w:pPr>
              <w:pStyle w:val="a3"/>
              <w:shd w:val="clear" w:color="auto" w:fill="FFFFFF"/>
              <w:spacing w:before="0" w:beforeAutospacing="0" w:after="0" w:afterAutospacing="0"/>
              <w:ind w:left="27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外部电位输入</w:t>
            </w:r>
          </w:p>
          <w:p w:rsidR="001114E3" w:rsidRPr="00534EBF"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电位和电流的模拟输出</w:t>
            </w:r>
          </w:p>
          <w:p w:rsidR="001114E3" w:rsidRPr="00534EBF"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可控电位滤波器的截止频率：</w:t>
            </w:r>
            <w:r w:rsidRPr="00534EBF">
              <w:rPr>
                <w:rFonts w:ascii="Times New Roman" w:eastAsia="微软雅黑" w:hAnsi="Times New Roman" w:cs="Times New Roman"/>
                <w:color w:val="000000"/>
                <w:sz w:val="21"/>
                <w:szCs w:val="18"/>
              </w:rPr>
              <w:t>1.5 MHz, 150 KHz, 15 KHz, 1.5 KHz, 150 Hz, 15 Hz, 1.5 Hz, 0.15 Hz</w:t>
            </w:r>
          </w:p>
          <w:p w:rsidR="001114E3" w:rsidRPr="00534EBF"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可控信号滤波器的截止频率：</w:t>
            </w:r>
            <w:r w:rsidRPr="00534EBF">
              <w:rPr>
                <w:rFonts w:ascii="Times New Roman" w:eastAsia="微软雅黑" w:hAnsi="Times New Roman" w:cs="Times New Roman"/>
                <w:color w:val="000000"/>
                <w:sz w:val="21"/>
                <w:szCs w:val="18"/>
              </w:rPr>
              <w:t>1.5 MHz, 150 KHz, 15 KHz, 1.5 KHz, 150 Hz, 15 Hz, 1.5 Hz, 0.15 Hz</w:t>
            </w:r>
          </w:p>
          <w:p w:rsidR="001114E3" w:rsidRPr="00534EBF" w:rsidRDefault="001114E3" w:rsidP="00602792">
            <w:pPr>
              <w:pStyle w:val="a3"/>
              <w:shd w:val="clear" w:color="auto" w:fill="FFFFFF"/>
              <w:spacing w:before="0" w:beforeAutospacing="0" w:after="0" w:afterAutospacing="0"/>
              <w:ind w:left="18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旋转电极控制电压输出：</w:t>
            </w:r>
            <w:r w:rsidRPr="00534EBF">
              <w:rPr>
                <w:rFonts w:ascii="Times New Roman" w:eastAsia="微软雅黑" w:hAnsi="Times New Roman" w:cs="Times New Roman"/>
                <w:color w:val="000000"/>
                <w:sz w:val="21"/>
                <w:szCs w:val="18"/>
              </w:rPr>
              <w:t>0-10V</w:t>
            </w:r>
            <w:r w:rsidRPr="00534EBF">
              <w:rPr>
                <w:rFonts w:hint="eastAsia"/>
                <w:color w:val="000000"/>
                <w:sz w:val="21"/>
                <w:szCs w:val="18"/>
              </w:rPr>
              <w:t>对用于</w:t>
            </w:r>
            <w:r w:rsidRPr="00534EBF">
              <w:rPr>
                <w:rFonts w:ascii="Times New Roman" w:eastAsia="微软雅黑" w:hAnsi="Times New Roman" w:cs="Times New Roman"/>
                <w:color w:val="000000"/>
                <w:sz w:val="21"/>
                <w:szCs w:val="18"/>
              </w:rPr>
              <w:t>0-10000 rpm</w:t>
            </w:r>
            <w:r w:rsidRPr="00534EBF">
              <w:rPr>
                <w:rFonts w:hint="eastAsia"/>
                <w:color w:val="000000"/>
                <w:sz w:val="21"/>
                <w:szCs w:val="18"/>
              </w:rPr>
              <w:t>的转速，</w:t>
            </w:r>
            <w:r w:rsidRPr="00534EBF">
              <w:rPr>
                <w:rFonts w:ascii="Times New Roman" w:eastAsia="微软雅黑" w:hAnsi="Times New Roman" w:cs="Times New Roman"/>
                <w:color w:val="000000"/>
                <w:sz w:val="21"/>
                <w:szCs w:val="18"/>
              </w:rPr>
              <w:t>16</w:t>
            </w:r>
            <w:r w:rsidRPr="00534EBF">
              <w:rPr>
                <w:rFonts w:hint="eastAsia"/>
                <w:color w:val="000000"/>
                <w:sz w:val="21"/>
                <w:szCs w:val="18"/>
              </w:rPr>
              <w:t>位分辨，</w:t>
            </w:r>
            <w:r w:rsidRPr="00534EBF">
              <w:rPr>
                <w:rFonts w:ascii="Times New Roman" w:eastAsia="微软雅黑" w:hAnsi="Times New Roman" w:cs="Times New Roman"/>
                <w:color w:val="000000"/>
                <w:sz w:val="21"/>
                <w:szCs w:val="18"/>
              </w:rPr>
              <w:t>0.003%</w:t>
            </w:r>
            <w:r w:rsidRPr="00534EBF">
              <w:rPr>
                <w:rFonts w:hint="eastAsia"/>
                <w:color w:val="000000"/>
                <w:sz w:val="21"/>
                <w:szCs w:val="18"/>
              </w:rPr>
              <w:t>准确度，需要某些旋转电极装置才能工作</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通过宏命令可以控制数字输入输出线</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proofErr w:type="gramStart"/>
            <w:r w:rsidRPr="00534EBF">
              <w:rPr>
                <w:rFonts w:hint="eastAsia"/>
                <w:color w:val="000000"/>
                <w:sz w:val="21"/>
                <w:szCs w:val="18"/>
              </w:rPr>
              <w:t>内闪存储器</w:t>
            </w:r>
            <w:proofErr w:type="gramEnd"/>
            <w:r w:rsidRPr="00534EBF">
              <w:rPr>
                <w:rFonts w:hint="eastAsia"/>
                <w:color w:val="000000"/>
                <w:sz w:val="21"/>
                <w:szCs w:val="18"/>
              </w:rPr>
              <w:t>可迅速更新程序</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串行口或</w:t>
            </w:r>
            <w:r w:rsidRPr="00534EBF">
              <w:rPr>
                <w:rFonts w:ascii="Times New Roman" w:eastAsia="微软雅黑" w:hAnsi="Times New Roman" w:cs="Times New Roman"/>
                <w:color w:val="000000"/>
                <w:sz w:val="21"/>
                <w:szCs w:val="18"/>
              </w:rPr>
              <w:t>USB</w:t>
            </w:r>
            <w:proofErr w:type="gramStart"/>
            <w:r w:rsidRPr="00534EBF">
              <w:rPr>
                <w:rFonts w:hint="eastAsia"/>
                <w:color w:val="000000"/>
                <w:sz w:val="21"/>
                <w:szCs w:val="18"/>
              </w:rPr>
              <w:t>口数据</w:t>
            </w:r>
            <w:proofErr w:type="gramEnd"/>
            <w:r w:rsidRPr="00534EBF">
              <w:rPr>
                <w:rFonts w:hint="eastAsia"/>
                <w:color w:val="000000"/>
                <w:sz w:val="21"/>
                <w:szCs w:val="18"/>
              </w:rPr>
              <w:t>通讯</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电解池控制：通氮，搅拌，敲击（需要特殊电解池系统）</w:t>
            </w:r>
          </w:p>
          <w:p w:rsidR="001114E3" w:rsidRPr="00534EBF" w:rsidRDefault="001114E3" w:rsidP="00602792">
            <w:pPr>
              <w:pStyle w:val="a3"/>
              <w:shd w:val="clear" w:color="auto" w:fill="FFFFFF"/>
              <w:spacing w:before="0" w:beforeAutospacing="0" w:after="0" w:afterAutospacing="0"/>
              <w:ind w:left="165"/>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CV</w:t>
            </w:r>
            <w:r w:rsidRPr="00534EBF">
              <w:rPr>
                <w:rFonts w:hint="eastAsia"/>
                <w:color w:val="000000"/>
                <w:sz w:val="21"/>
                <w:szCs w:val="18"/>
              </w:rPr>
              <w:t>数字模拟器和拟合器。用户定义反应机理（</w:t>
            </w:r>
            <w:r w:rsidRPr="00534EBF">
              <w:rPr>
                <w:rFonts w:ascii="Times New Roman" w:eastAsia="微软雅黑" w:hAnsi="Times New Roman" w:cs="Times New Roman"/>
                <w:color w:val="000000"/>
                <w:sz w:val="21"/>
                <w:szCs w:val="18"/>
              </w:rPr>
              <w:t>CHI730E</w:t>
            </w:r>
            <w:r w:rsidRPr="00534EBF">
              <w:rPr>
                <w:rFonts w:hint="eastAsia"/>
                <w:color w:val="000000"/>
                <w:sz w:val="21"/>
                <w:szCs w:val="18"/>
              </w:rPr>
              <w:t>以上）或预定义反应机理（其他型号）</w:t>
            </w:r>
          </w:p>
          <w:p w:rsidR="001114E3" w:rsidRPr="00534EBF" w:rsidRDefault="001114E3" w:rsidP="00602792">
            <w:pPr>
              <w:pStyle w:val="a3"/>
              <w:shd w:val="clear" w:color="auto" w:fill="FFFFFF"/>
              <w:spacing w:before="0" w:beforeAutospacing="0" w:after="0" w:afterAutospacing="0"/>
              <w:ind w:left="165"/>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交流阻抗模拟器和拟合器（具有交流阻抗测量功能的型号）</w:t>
            </w:r>
          </w:p>
          <w:p w:rsidR="001114E3" w:rsidRPr="00534EBF" w:rsidRDefault="001114E3" w:rsidP="00602792">
            <w:pPr>
              <w:pStyle w:val="a3"/>
              <w:shd w:val="clear" w:color="auto" w:fill="FFFFFF"/>
              <w:spacing w:before="0" w:beforeAutospacing="0" w:after="0" w:afterAutospacing="0"/>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最大数据长度：</w:t>
            </w:r>
            <w:r w:rsidRPr="00534EBF">
              <w:rPr>
                <w:rFonts w:ascii="Times New Roman" w:eastAsia="微软雅黑" w:hAnsi="Times New Roman" w:cs="Times New Roman"/>
                <w:color w:val="000000"/>
                <w:sz w:val="21"/>
                <w:szCs w:val="18"/>
              </w:rPr>
              <w:t>256,000-16,384,000</w:t>
            </w:r>
            <w:r w:rsidRPr="00534EBF">
              <w:rPr>
                <w:rFonts w:hint="eastAsia"/>
                <w:color w:val="000000"/>
                <w:sz w:val="21"/>
                <w:szCs w:val="18"/>
              </w:rPr>
              <w:t>点可选择</w:t>
            </w:r>
          </w:p>
          <w:p w:rsidR="001114E3" w:rsidRPr="00534EBF" w:rsidRDefault="001114E3" w:rsidP="00602792">
            <w:pPr>
              <w:pStyle w:val="a3"/>
              <w:shd w:val="clear" w:color="auto" w:fill="FFFFFF"/>
              <w:spacing w:before="0" w:beforeAutospacing="0" w:after="0" w:afterAutospacing="0"/>
              <w:rPr>
                <w:rStyle w:val="a6"/>
                <w:rFonts w:ascii="微软雅黑" w:eastAsia="微软雅黑" w:hAnsi="微软雅黑"/>
                <w:i w:val="0"/>
                <w:iCs w:val="0"/>
                <w:color w:val="000000"/>
                <w:sz w:val="21"/>
                <w:szCs w:val="18"/>
              </w:rPr>
            </w:pPr>
            <w:r w:rsidRPr="00534EBF">
              <w:rPr>
                <w:rFonts w:ascii="Symbol" w:eastAsia="微软雅黑" w:hAnsi="Symbol"/>
                <w:color w:val="000000"/>
                <w:sz w:val="21"/>
                <w:szCs w:val="18"/>
              </w:rPr>
              <w:t></w:t>
            </w:r>
            <w:r w:rsidRPr="00534EBF">
              <w:rPr>
                <w:rFonts w:hint="eastAsia"/>
                <w:color w:val="000000"/>
                <w:sz w:val="21"/>
                <w:szCs w:val="18"/>
              </w:rPr>
              <w:t>仪器尺寸：</w:t>
            </w:r>
            <w:r w:rsidRPr="00534EBF">
              <w:rPr>
                <w:rFonts w:ascii="Times New Roman" w:eastAsia="微软雅黑" w:hAnsi="Times New Roman" w:cs="Times New Roman"/>
                <w:color w:val="000000"/>
                <w:sz w:val="21"/>
                <w:szCs w:val="18"/>
              </w:rPr>
              <w:t>37 cm (</w:t>
            </w:r>
            <w:r w:rsidRPr="00534EBF">
              <w:rPr>
                <w:rFonts w:hint="eastAsia"/>
                <w:color w:val="000000"/>
                <w:sz w:val="21"/>
                <w:szCs w:val="18"/>
              </w:rPr>
              <w:t>宽</w:t>
            </w:r>
            <w:r w:rsidRPr="00534EBF">
              <w:rPr>
                <w:rFonts w:ascii="Times New Roman" w:eastAsia="微软雅黑" w:hAnsi="Times New Roman" w:cs="Times New Roman"/>
                <w:color w:val="000000"/>
                <w:sz w:val="21"/>
                <w:szCs w:val="18"/>
              </w:rPr>
              <w:t>)</w:t>
            </w: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23 cm (</w:t>
            </w:r>
            <w:r w:rsidRPr="00534EBF">
              <w:rPr>
                <w:rFonts w:hint="eastAsia"/>
                <w:color w:val="000000"/>
                <w:sz w:val="21"/>
                <w:szCs w:val="18"/>
              </w:rPr>
              <w:t>深</w:t>
            </w:r>
            <w:r w:rsidRPr="00534EBF">
              <w:rPr>
                <w:rFonts w:ascii="Times New Roman" w:eastAsia="微软雅黑" w:hAnsi="Times New Roman" w:cs="Times New Roman"/>
                <w:color w:val="000000"/>
                <w:sz w:val="21"/>
                <w:szCs w:val="18"/>
              </w:rPr>
              <w:t>)</w:t>
            </w: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12 cm (</w:t>
            </w:r>
            <w:r w:rsidRPr="00534EBF">
              <w:rPr>
                <w:rFonts w:hint="eastAsia"/>
                <w:color w:val="000000"/>
                <w:sz w:val="21"/>
                <w:szCs w:val="18"/>
              </w:rPr>
              <w:t>高</w:t>
            </w:r>
            <w:r w:rsidRPr="00534EBF">
              <w:rPr>
                <w:rFonts w:ascii="Times New Roman" w:eastAsia="微软雅黑" w:hAnsi="Times New Roman" w:cs="Times New Roman"/>
                <w:color w:val="000000"/>
                <w:sz w:val="21"/>
                <w:szCs w:val="18"/>
              </w:rPr>
              <w:t>)</w:t>
            </w:r>
          </w:p>
          <w:p w:rsidR="001114E3" w:rsidRPr="009129CB" w:rsidRDefault="001114E3" w:rsidP="00602792">
            <w:pPr>
              <w:pStyle w:val="a3"/>
              <w:shd w:val="clear" w:color="auto" w:fill="FFFFFF"/>
              <w:spacing w:before="0" w:beforeAutospacing="0" w:after="0" w:afterAutospacing="0"/>
              <w:rPr>
                <w:rFonts w:ascii="微软雅黑" w:eastAsia="微软雅黑" w:hAnsi="微软雅黑"/>
                <w:b/>
                <w:i/>
                <w:color w:val="000000"/>
                <w:sz w:val="18"/>
                <w:szCs w:val="18"/>
              </w:rPr>
            </w:pPr>
            <w:r w:rsidRPr="009129CB">
              <w:rPr>
                <w:rStyle w:val="a6"/>
                <w:rFonts w:hint="eastAsia"/>
                <w:b/>
                <w:i w:val="0"/>
                <w:color w:val="000000"/>
              </w:rPr>
              <w:t>附件</w:t>
            </w:r>
            <w:r>
              <w:rPr>
                <w:rStyle w:val="a6"/>
                <w:rFonts w:hint="eastAsia"/>
                <w:b/>
                <w:i w:val="0"/>
                <w:color w:val="000000"/>
              </w:rPr>
              <w:t>:</w:t>
            </w:r>
          </w:p>
          <w:p w:rsidR="001114E3" w:rsidRPr="00534EBF" w:rsidRDefault="001114E3" w:rsidP="00602792">
            <w:pPr>
              <w:pStyle w:val="a3"/>
              <w:shd w:val="clear" w:color="auto" w:fill="FFFFFF"/>
              <w:spacing w:before="0" w:beforeAutospacing="0" w:after="0" w:afterAutospacing="0"/>
              <w:ind w:left="165"/>
              <w:rPr>
                <w:rFonts w:ascii="微软雅黑" w:eastAsia="微软雅黑" w:hAnsi="微软雅黑"/>
                <w:color w:val="000000"/>
                <w:sz w:val="21"/>
                <w:szCs w:val="18"/>
              </w:rPr>
            </w:pPr>
            <w:r>
              <w:rPr>
                <w:rFonts w:ascii="Symbol" w:eastAsia="微软雅黑" w:hAnsi="Symbol"/>
                <w:color w:val="000000"/>
                <w:sz w:val="18"/>
                <w:szCs w:val="18"/>
              </w:rPr>
              <w:t></w:t>
            </w:r>
            <w:r w:rsidRPr="00534EBF">
              <w:rPr>
                <w:rFonts w:hint="eastAsia"/>
                <w:color w:val="000000"/>
                <w:sz w:val="21"/>
                <w:szCs w:val="18"/>
              </w:rPr>
              <w:t>电极线</w:t>
            </w:r>
          </w:p>
          <w:p w:rsidR="001114E3" w:rsidRPr="00534EBF" w:rsidRDefault="001114E3" w:rsidP="00602792">
            <w:pPr>
              <w:pStyle w:val="a3"/>
              <w:shd w:val="clear" w:color="auto" w:fill="FFFFFF"/>
              <w:spacing w:before="0" w:beforeAutospacing="0" w:after="0" w:afterAutospacing="0"/>
              <w:ind w:left="165"/>
              <w:rPr>
                <w:rFonts w:ascii="微软雅黑" w:eastAsia="微软雅黑" w:hAnsi="微软雅黑"/>
                <w:color w:val="000000"/>
                <w:sz w:val="21"/>
                <w:szCs w:val="18"/>
              </w:rPr>
            </w:pPr>
            <w:r w:rsidRPr="00534EBF">
              <w:rPr>
                <w:rFonts w:ascii="Symbol" w:eastAsia="微软雅黑" w:hAnsi="Symbol"/>
                <w:color w:val="000000"/>
                <w:sz w:val="21"/>
                <w:szCs w:val="18"/>
              </w:rPr>
              <w:t></w:t>
            </w:r>
            <w:r w:rsidRPr="00534EBF">
              <w:rPr>
                <w:rFonts w:ascii="Times New Roman" w:eastAsia="微软雅黑" w:hAnsi="Times New Roman" w:cs="Times New Roman"/>
                <w:color w:val="000000"/>
                <w:sz w:val="21"/>
                <w:szCs w:val="18"/>
              </w:rPr>
              <w:t>USB</w:t>
            </w:r>
            <w:r w:rsidRPr="00534EBF">
              <w:rPr>
                <w:rFonts w:hint="eastAsia"/>
                <w:color w:val="000000"/>
                <w:sz w:val="21"/>
                <w:szCs w:val="18"/>
              </w:rPr>
              <w:t>通讯线</w:t>
            </w:r>
          </w:p>
          <w:p w:rsidR="001114E3" w:rsidRPr="00534EBF" w:rsidRDefault="001114E3" w:rsidP="00602792">
            <w:pPr>
              <w:pStyle w:val="a3"/>
              <w:shd w:val="clear" w:color="auto" w:fill="FFFFFF"/>
              <w:spacing w:before="0" w:beforeAutospacing="0" w:after="0" w:afterAutospacing="0"/>
              <w:ind w:left="360"/>
              <w:rPr>
                <w:color w:val="000000"/>
                <w:sz w:val="21"/>
                <w:szCs w:val="18"/>
              </w:rPr>
            </w:pPr>
            <w:r w:rsidRPr="00534EBF">
              <w:rPr>
                <w:rFonts w:ascii="Symbol" w:eastAsia="微软雅黑" w:hAnsi="Symbol"/>
                <w:color w:val="000000"/>
                <w:sz w:val="21"/>
                <w:szCs w:val="18"/>
              </w:rPr>
              <w:lastRenderedPageBreak/>
              <w:t></w:t>
            </w:r>
            <w:r w:rsidRPr="00534EBF">
              <w:rPr>
                <w:rFonts w:hint="eastAsia"/>
                <w:color w:val="000000"/>
                <w:sz w:val="21"/>
                <w:szCs w:val="18"/>
              </w:rPr>
              <w:t>电源线</w:t>
            </w:r>
          </w:p>
          <w:p w:rsidR="001114E3" w:rsidRDefault="001114E3" w:rsidP="00602792">
            <w:pPr>
              <w:pStyle w:val="a3"/>
              <w:shd w:val="clear" w:color="auto" w:fill="FFFFFF"/>
              <w:spacing w:before="0" w:beforeAutospacing="0" w:after="0" w:afterAutospacing="0"/>
              <w:rPr>
                <w:rStyle w:val="a6"/>
                <w:b/>
                <w:i w:val="0"/>
              </w:rPr>
            </w:pPr>
            <w:r w:rsidRPr="00094539">
              <w:rPr>
                <w:rStyle w:val="a6"/>
                <w:b/>
                <w:i w:val="0"/>
              </w:rPr>
              <w:t>主要功能：</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循环伏安法（</w:t>
            </w:r>
            <w:r w:rsidRPr="00534EBF">
              <w:rPr>
                <w:rFonts w:ascii="Times New Roman" w:hAnsi="Times New Roman" w:cs="Times New Roman"/>
                <w:color w:val="000000"/>
                <w:sz w:val="21"/>
                <w:szCs w:val="18"/>
              </w:rPr>
              <w:t>CV</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线性扫描伏安法（</w:t>
            </w:r>
            <w:r w:rsidRPr="00534EBF">
              <w:rPr>
                <w:rFonts w:ascii="Times New Roman" w:hAnsi="Times New Roman" w:cs="Times New Roman"/>
                <w:color w:val="000000"/>
                <w:sz w:val="21"/>
                <w:szCs w:val="18"/>
              </w:rPr>
              <w:t>LSV</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阶梯波伏安法（</w:t>
            </w:r>
            <w:r w:rsidRPr="00534EBF">
              <w:rPr>
                <w:rFonts w:ascii="Times New Roman" w:hAnsi="Times New Roman" w:cs="Times New Roman"/>
                <w:color w:val="000000"/>
                <w:sz w:val="21"/>
                <w:szCs w:val="18"/>
              </w:rPr>
              <w:t>SCV</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proofErr w:type="spellStart"/>
            <w:r w:rsidRPr="00534EBF">
              <w:rPr>
                <w:rFonts w:ascii="Times New Roman" w:hAnsi="Times New Roman" w:cs="Times New Roman"/>
                <w:color w:val="000000"/>
                <w:sz w:val="21"/>
                <w:szCs w:val="18"/>
              </w:rPr>
              <w:t>Tafel</w:t>
            </w:r>
            <w:proofErr w:type="spellEnd"/>
            <w:r w:rsidRPr="00534EBF">
              <w:rPr>
                <w:rFonts w:ascii="Times New Roman" w:hAnsi="Times New Roman" w:cs="Times New Roman"/>
                <w:color w:val="000000"/>
                <w:sz w:val="21"/>
                <w:szCs w:val="18"/>
              </w:rPr>
              <w:t>图（</w:t>
            </w:r>
            <w:r w:rsidRPr="00534EBF">
              <w:rPr>
                <w:rFonts w:ascii="Times New Roman" w:hAnsi="Times New Roman" w:cs="Times New Roman"/>
                <w:color w:val="000000"/>
                <w:sz w:val="21"/>
                <w:szCs w:val="18"/>
              </w:rPr>
              <w:t>TAFEL</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计时电流法（</w:t>
            </w:r>
            <w:r w:rsidRPr="00534EBF">
              <w:rPr>
                <w:rFonts w:ascii="Times New Roman" w:hAnsi="Times New Roman" w:cs="Times New Roman"/>
                <w:color w:val="000000"/>
                <w:sz w:val="21"/>
                <w:szCs w:val="18"/>
              </w:rPr>
              <w:t>CA</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计时电量法（</w:t>
            </w:r>
            <w:r w:rsidRPr="00534EBF">
              <w:rPr>
                <w:rFonts w:ascii="Times New Roman" w:hAnsi="Times New Roman" w:cs="Times New Roman"/>
                <w:color w:val="000000"/>
                <w:sz w:val="21"/>
                <w:szCs w:val="18"/>
              </w:rPr>
              <w:t>CC</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差分脉冲伏安法（</w:t>
            </w:r>
            <w:r w:rsidRPr="00534EBF">
              <w:rPr>
                <w:rFonts w:ascii="Times New Roman" w:hAnsi="Times New Roman" w:cs="Times New Roman"/>
                <w:color w:val="000000"/>
                <w:sz w:val="21"/>
                <w:szCs w:val="18"/>
              </w:rPr>
              <w:t>DPV</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常规脉冲伏安法（</w:t>
            </w:r>
            <w:r w:rsidRPr="00534EBF">
              <w:rPr>
                <w:rFonts w:ascii="Times New Roman" w:hAnsi="Times New Roman" w:cs="Times New Roman"/>
                <w:color w:val="000000"/>
                <w:sz w:val="21"/>
                <w:szCs w:val="18"/>
              </w:rPr>
              <w:t>NPV</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差分常规脉冲伏安法（</w:t>
            </w:r>
            <w:r w:rsidRPr="00534EBF">
              <w:rPr>
                <w:rFonts w:ascii="Times New Roman" w:hAnsi="Times New Roman" w:cs="Times New Roman"/>
                <w:color w:val="000000"/>
                <w:sz w:val="21"/>
                <w:szCs w:val="18"/>
              </w:rPr>
              <w:t>DNPV</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方波伏安法（</w:t>
            </w:r>
            <w:r w:rsidRPr="00534EBF">
              <w:rPr>
                <w:rFonts w:ascii="Times New Roman" w:hAnsi="Times New Roman" w:cs="Times New Roman"/>
                <w:color w:val="000000"/>
                <w:sz w:val="21"/>
                <w:szCs w:val="18"/>
              </w:rPr>
              <w:t>SWV</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交流（</w:t>
            </w:r>
            <w:proofErr w:type="gramStart"/>
            <w:r w:rsidRPr="00534EBF">
              <w:rPr>
                <w:rFonts w:ascii="Times New Roman" w:hAnsi="Times New Roman" w:cs="Times New Roman"/>
                <w:color w:val="000000"/>
                <w:sz w:val="21"/>
                <w:szCs w:val="18"/>
              </w:rPr>
              <w:t>含相敏</w:t>
            </w:r>
            <w:proofErr w:type="gramEnd"/>
            <w:r w:rsidRPr="00534EBF">
              <w:rPr>
                <w:rFonts w:ascii="Times New Roman" w:hAnsi="Times New Roman" w:cs="Times New Roman"/>
                <w:color w:val="000000"/>
                <w:sz w:val="21"/>
                <w:szCs w:val="18"/>
              </w:rPr>
              <w:t>）伏安法（</w:t>
            </w:r>
            <w:r w:rsidRPr="00534EBF">
              <w:rPr>
                <w:rFonts w:ascii="Times New Roman" w:hAnsi="Times New Roman" w:cs="Times New Roman"/>
                <w:color w:val="000000"/>
                <w:sz w:val="21"/>
                <w:szCs w:val="18"/>
              </w:rPr>
              <w:t>ACV</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二次谐波交流（相敏）伏安法（</w:t>
            </w:r>
            <w:r w:rsidRPr="00534EBF">
              <w:rPr>
                <w:rFonts w:ascii="Times New Roman" w:hAnsi="Times New Roman" w:cs="Times New Roman"/>
                <w:color w:val="000000"/>
                <w:sz w:val="21"/>
                <w:szCs w:val="18"/>
              </w:rPr>
              <w:t>SHACV</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电流</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时间曲线（</w:t>
            </w:r>
            <w:proofErr w:type="spellStart"/>
            <w:r w:rsidRPr="00534EBF">
              <w:rPr>
                <w:rFonts w:ascii="Times New Roman" w:hAnsi="Times New Roman" w:cs="Times New Roman"/>
                <w:color w:val="000000"/>
                <w:sz w:val="21"/>
                <w:szCs w:val="18"/>
              </w:rPr>
              <w:t>i</w:t>
            </w:r>
            <w:proofErr w:type="spellEnd"/>
            <w:r w:rsidRPr="00534EBF">
              <w:rPr>
                <w:rFonts w:ascii="Times New Roman" w:hAnsi="Times New Roman" w:cs="Times New Roman"/>
                <w:color w:val="000000"/>
                <w:sz w:val="21"/>
                <w:szCs w:val="18"/>
              </w:rPr>
              <w:t>-t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差分脉冲电流检测（</w:t>
            </w:r>
            <w:r w:rsidRPr="00534EBF">
              <w:rPr>
                <w:rFonts w:ascii="Times New Roman" w:hAnsi="Times New Roman" w:cs="Times New Roman"/>
                <w:color w:val="000000"/>
                <w:sz w:val="21"/>
                <w:szCs w:val="18"/>
              </w:rPr>
              <w:t>DPA</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双差分脉冲电流检测（</w:t>
            </w:r>
            <w:r w:rsidRPr="00534EBF">
              <w:rPr>
                <w:rFonts w:ascii="Times New Roman" w:hAnsi="Times New Roman" w:cs="Times New Roman"/>
                <w:color w:val="000000"/>
                <w:sz w:val="21"/>
                <w:szCs w:val="18"/>
              </w:rPr>
              <w:t>DDPA</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三脉冲电流检测（</w:t>
            </w:r>
            <w:r w:rsidRPr="00534EBF">
              <w:rPr>
                <w:rFonts w:ascii="Times New Roman" w:hAnsi="Times New Roman" w:cs="Times New Roman"/>
                <w:color w:val="000000"/>
                <w:sz w:val="21"/>
                <w:szCs w:val="18"/>
              </w:rPr>
              <w:t>TPA</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积分脉冲电流检测（</w:t>
            </w:r>
            <w:r w:rsidRPr="00534EBF">
              <w:rPr>
                <w:rFonts w:ascii="Times New Roman" w:hAnsi="Times New Roman" w:cs="Times New Roman"/>
                <w:color w:val="000000"/>
                <w:sz w:val="21"/>
                <w:szCs w:val="18"/>
              </w:rPr>
              <w:t>IPAD</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控制电位电解库仑法（</w:t>
            </w:r>
            <w:r w:rsidRPr="00534EBF">
              <w:rPr>
                <w:rFonts w:ascii="Times New Roman" w:hAnsi="Times New Roman" w:cs="Times New Roman"/>
                <w:color w:val="000000"/>
                <w:sz w:val="21"/>
                <w:szCs w:val="18"/>
              </w:rPr>
              <w:t>BE</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流体力学调制伏安法（</w:t>
            </w:r>
            <w:r w:rsidRPr="00534EBF">
              <w:rPr>
                <w:rFonts w:ascii="Times New Roman" w:hAnsi="Times New Roman" w:cs="Times New Roman"/>
                <w:color w:val="000000"/>
                <w:sz w:val="21"/>
                <w:szCs w:val="18"/>
              </w:rPr>
              <w:t>HMV</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扫描</w:t>
            </w:r>
            <w:r w:rsidRPr="00534EBF">
              <w:rPr>
                <w:rFonts w:ascii="Times New Roman" w:hAnsi="Times New Roman" w:cs="Times New Roman"/>
                <w:color w:val="000000"/>
                <w:sz w:val="21"/>
                <w:szCs w:val="18"/>
              </w:rPr>
              <w:t>-</w:t>
            </w:r>
            <w:proofErr w:type="gramStart"/>
            <w:r w:rsidRPr="00534EBF">
              <w:rPr>
                <w:rFonts w:ascii="Times New Roman" w:hAnsi="Times New Roman" w:cs="Times New Roman"/>
                <w:color w:val="000000"/>
                <w:sz w:val="21"/>
                <w:szCs w:val="18"/>
              </w:rPr>
              <w:t>阶跃混合</w:t>
            </w:r>
            <w:proofErr w:type="gramEnd"/>
            <w:r w:rsidRPr="00534EBF">
              <w:rPr>
                <w:rFonts w:ascii="Times New Roman" w:hAnsi="Times New Roman" w:cs="Times New Roman"/>
                <w:color w:val="000000"/>
                <w:sz w:val="21"/>
                <w:szCs w:val="18"/>
              </w:rPr>
              <w:t>方法（</w:t>
            </w:r>
            <w:r w:rsidRPr="00534EBF">
              <w:rPr>
                <w:rFonts w:ascii="Times New Roman" w:hAnsi="Times New Roman" w:cs="Times New Roman"/>
                <w:color w:val="000000"/>
                <w:sz w:val="21"/>
                <w:szCs w:val="18"/>
              </w:rPr>
              <w:t>SSF</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多</w:t>
            </w:r>
            <w:proofErr w:type="gramStart"/>
            <w:r w:rsidRPr="00534EBF">
              <w:rPr>
                <w:rFonts w:ascii="Times New Roman" w:hAnsi="Times New Roman" w:cs="Times New Roman"/>
                <w:color w:val="000000"/>
                <w:sz w:val="21"/>
                <w:szCs w:val="18"/>
              </w:rPr>
              <w:t>电位阶跃方法</w:t>
            </w:r>
            <w:proofErr w:type="gramEnd"/>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STEP</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交流阻抗测量（</w:t>
            </w:r>
            <w:r w:rsidRPr="00534EBF">
              <w:rPr>
                <w:rFonts w:ascii="Times New Roman" w:hAnsi="Times New Roman" w:cs="Times New Roman"/>
                <w:color w:val="000000"/>
                <w:sz w:val="21"/>
                <w:szCs w:val="18"/>
              </w:rPr>
              <w:t>IMP</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交流阻抗</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时间测量（</w:t>
            </w:r>
            <w:r w:rsidRPr="00534EBF">
              <w:rPr>
                <w:rFonts w:ascii="Times New Roman" w:hAnsi="Times New Roman" w:cs="Times New Roman"/>
                <w:color w:val="000000"/>
                <w:sz w:val="21"/>
                <w:szCs w:val="18"/>
              </w:rPr>
              <w:t>IMPT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交流阻抗</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电位测量（</w:t>
            </w:r>
            <w:r w:rsidRPr="00534EBF">
              <w:rPr>
                <w:rFonts w:ascii="Times New Roman" w:hAnsi="Times New Roman" w:cs="Times New Roman"/>
                <w:color w:val="000000"/>
                <w:sz w:val="21"/>
                <w:szCs w:val="18"/>
              </w:rPr>
              <w:t>IMPE</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计时电位法（</w:t>
            </w:r>
            <w:r w:rsidRPr="00534EBF">
              <w:rPr>
                <w:rFonts w:ascii="Times New Roman" w:hAnsi="Times New Roman" w:cs="Times New Roman"/>
                <w:color w:val="000000"/>
                <w:sz w:val="21"/>
                <w:szCs w:val="18"/>
              </w:rPr>
              <w:t>CP</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电流扫描计时电位法（</w:t>
            </w:r>
            <w:r w:rsidRPr="00534EBF">
              <w:rPr>
                <w:rFonts w:ascii="Times New Roman" w:hAnsi="Times New Roman" w:cs="Times New Roman"/>
                <w:color w:val="000000"/>
                <w:sz w:val="21"/>
                <w:szCs w:val="18"/>
              </w:rPr>
              <w:t>CPCR</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多电流阶跃法（</w:t>
            </w:r>
            <w:r w:rsidRPr="00534EBF">
              <w:rPr>
                <w:rFonts w:ascii="Times New Roman" w:hAnsi="Times New Roman" w:cs="Times New Roman"/>
                <w:color w:val="000000"/>
                <w:sz w:val="21"/>
                <w:szCs w:val="18"/>
              </w:rPr>
              <w:t>ISTEP</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电位溶出分析（</w:t>
            </w:r>
            <w:r w:rsidRPr="00534EBF">
              <w:rPr>
                <w:rFonts w:ascii="Times New Roman" w:hAnsi="Times New Roman" w:cs="Times New Roman"/>
                <w:color w:val="000000"/>
                <w:sz w:val="21"/>
                <w:szCs w:val="18"/>
              </w:rPr>
              <w:t>PSA</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电化学噪声测量（</w:t>
            </w:r>
            <w:r w:rsidRPr="00534EBF">
              <w:rPr>
                <w:rFonts w:ascii="Times New Roman" w:hAnsi="Times New Roman" w:cs="Times New Roman"/>
                <w:color w:val="000000"/>
                <w:sz w:val="21"/>
                <w:szCs w:val="18"/>
              </w:rPr>
              <w:t>ECN</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开路电压</w:t>
            </w:r>
            <w:r w:rsidRPr="00534EBF">
              <w:rPr>
                <w:rFonts w:ascii="Times New Roman" w:hAnsi="Times New Roman" w:cs="Times New Roman"/>
                <w:color w:val="000000"/>
                <w:sz w:val="21"/>
                <w:szCs w:val="18"/>
              </w:rPr>
              <w:t>-</w:t>
            </w:r>
            <w:r w:rsidRPr="00534EBF">
              <w:rPr>
                <w:rFonts w:ascii="Times New Roman" w:hAnsi="Times New Roman" w:cs="Times New Roman"/>
                <w:color w:val="000000"/>
                <w:sz w:val="21"/>
                <w:szCs w:val="18"/>
              </w:rPr>
              <w:t>时间曲线（</w:t>
            </w:r>
            <w:r w:rsidRPr="00534EBF">
              <w:rPr>
                <w:rFonts w:ascii="Times New Roman" w:hAnsi="Times New Roman" w:cs="Times New Roman"/>
                <w:color w:val="000000"/>
                <w:sz w:val="21"/>
                <w:szCs w:val="18"/>
              </w:rPr>
              <w:t>OCPT</w:t>
            </w:r>
            <w:r w:rsidRPr="00534EBF">
              <w:rPr>
                <w:rFonts w:ascii="Times New Roman" w:hAnsi="Times New Roman" w:cs="Times New Roman"/>
                <w:color w:val="000000"/>
                <w:sz w:val="21"/>
                <w:szCs w:val="18"/>
              </w:rPr>
              <w:t>）</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恒电流仪</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RDE</w:t>
            </w:r>
            <w:r w:rsidRPr="00534EBF">
              <w:rPr>
                <w:rFonts w:ascii="Times New Roman" w:hAnsi="Times New Roman" w:cs="Times New Roman"/>
                <w:color w:val="000000"/>
                <w:sz w:val="21"/>
                <w:szCs w:val="18"/>
              </w:rPr>
              <w:t>控制（</w:t>
            </w:r>
            <w:r w:rsidRPr="00534EBF">
              <w:rPr>
                <w:rFonts w:ascii="Times New Roman" w:hAnsi="Times New Roman" w:cs="Times New Roman"/>
                <w:color w:val="000000"/>
                <w:sz w:val="21"/>
                <w:szCs w:val="18"/>
              </w:rPr>
              <w:t>0-10V</w:t>
            </w:r>
            <w:r w:rsidRPr="00534EBF">
              <w:rPr>
                <w:rFonts w:ascii="Times New Roman" w:hAnsi="Times New Roman" w:cs="Times New Roman"/>
                <w:color w:val="000000"/>
                <w:sz w:val="21"/>
                <w:szCs w:val="18"/>
              </w:rPr>
              <w:t>输出）</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任意反应机理</w:t>
            </w:r>
            <w:r w:rsidRPr="00534EBF">
              <w:rPr>
                <w:rFonts w:ascii="Times New Roman" w:hAnsi="Times New Roman" w:cs="Times New Roman"/>
                <w:color w:val="000000"/>
                <w:sz w:val="21"/>
                <w:szCs w:val="18"/>
              </w:rPr>
              <w:t>CV</w:t>
            </w:r>
            <w:r w:rsidRPr="00534EBF">
              <w:rPr>
                <w:rFonts w:ascii="Times New Roman" w:hAnsi="Times New Roman" w:cs="Times New Roman"/>
                <w:color w:val="000000"/>
                <w:sz w:val="21"/>
                <w:szCs w:val="18"/>
              </w:rPr>
              <w:t>模拟器</w:t>
            </w:r>
          </w:p>
          <w:p w:rsidR="001114E3" w:rsidRPr="00534EBF"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预设反应机理</w:t>
            </w:r>
            <w:r w:rsidRPr="00534EBF">
              <w:rPr>
                <w:rFonts w:ascii="Times New Roman" w:hAnsi="Times New Roman" w:cs="Times New Roman"/>
                <w:color w:val="000000"/>
                <w:sz w:val="21"/>
                <w:szCs w:val="18"/>
              </w:rPr>
              <w:t>CV</w:t>
            </w:r>
            <w:r w:rsidRPr="00534EBF">
              <w:rPr>
                <w:rFonts w:ascii="Times New Roman" w:hAnsi="Times New Roman" w:cs="Times New Roman"/>
                <w:color w:val="000000"/>
                <w:sz w:val="21"/>
                <w:szCs w:val="18"/>
              </w:rPr>
              <w:t>模拟器</w:t>
            </w:r>
          </w:p>
          <w:p w:rsidR="001114E3"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34EBF">
              <w:rPr>
                <w:rFonts w:ascii="Times New Roman" w:hAnsi="Times New Roman" w:cs="Times New Roman"/>
                <w:color w:val="000000"/>
                <w:sz w:val="21"/>
                <w:szCs w:val="18"/>
              </w:rPr>
              <w:t>交流阻抗数字模拟器和拟合程序</w:t>
            </w:r>
          </w:p>
          <w:p w:rsidR="001114E3" w:rsidRPr="00094539" w:rsidRDefault="001114E3" w:rsidP="00602792">
            <w:pPr>
              <w:pStyle w:val="a3"/>
              <w:shd w:val="clear" w:color="auto" w:fill="FFFFFF"/>
              <w:spacing w:before="0" w:beforeAutospacing="0" w:after="0" w:afterAutospacing="0"/>
              <w:rPr>
                <w:rFonts w:ascii="微软雅黑" w:eastAsia="微软雅黑" w:hAnsi="微软雅黑"/>
                <w:i/>
                <w:color w:val="000000"/>
                <w:sz w:val="18"/>
                <w:szCs w:val="18"/>
              </w:rPr>
            </w:pPr>
            <w:r w:rsidRPr="00584254">
              <w:rPr>
                <w:rFonts w:ascii="Times New Roman" w:hAnsi="Times New Roman"/>
                <w:color w:val="000000"/>
                <w:sz w:val="16"/>
                <w:szCs w:val="18"/>
              </w:rPr>
              <w:t>#</w:t>
            </w:r>
            <w:r w:rsidRPr="00584254">
              <w:rPr>
                <w:rFonts w:ascii="Times New Roman" w:hAnsi="Times New Roman" w:hint="eastAsia"/>
                <w:color w:val="000000"/>
                <w:sz w:val="16"/>
                <w:szCs w:val="18"/>
              </w:rPr>
              <w:t>：包括相应的极谱法和溶出伏安法。用于极谱法时需要特殊</w:t>
            </w:r>
            <w:proofErr w:type="gramStart"/>
            <w:r w:rsidRPr="00584254">
              <w:rPr>
                <w:rFonts w:ascii="Times New Roman" w:hAnsi="Times New Roman" w:hint="eastAsia"/>
                <w:color w:val="000000"/>
                <w:sz w:val="16"/>
                <w:szCs w:val="18"/>
              </w:rPr>
              <w:t>的静汞电极</w:t>
            </w:r>
            <w:proofErr w:type="gramEnd"/>
            <w:r w:rsidRPr="00584254">
              <w:rPr>
                <w:rFonts w:ascii="Times New Roman" w:hAnsi="Times New Roman" w:hint="eastAsia"/>
                <w:color w:val="000000"/>
                <w:sz w:val="16"/>
                <w:szCs w:val="18"/>
              </w:rPr>
              <w:t>或敲击器。</w:t>
            </w:r>
          </w:p>
        </w:tc>
        <w:tc>
          <w:tcPr>
            <w:tcW w:w="850" w:type="dxa"/>
            <w:shd w:val="clear" w:color="auto" w:fill="auto"/>
            <w:vAlign w:val="center"/>
          </w:tcPr>
          <w:p w:rsidR="001114E3" w:rsidRPr="00246BAB" w:rsidRDefault="001114E3" w:rsidP="00602792">
            <w:pPr>
              <w:jc w:val="center"/>
              <w:rPr>
                <w:rFonts w:ascii="Times New Roman" w:hAnsi="Times New Roman"/>
              </w:rPr>
            </w:pPr>
            <w:r>
              <w:rPr>
                <w:rFonts w:ascii="Times New Roman" w:hAnsi="Times New Roman" w:hint="eastAsia"/>
              </w:rPr>
              <w:lastRenderedPageBreak/>
              <w:t>1</w:t>
            </w:r>
          </w:p>
        </w:tc>
      </w:tr>
      <w:tr w:rsidR="001114E3" w:rsidRPr="00246BAB" w:rsidTr="00602792">
        <w:tc>
          <w:tcPr>
            <w:tcW w:w="817" w:type="dxa"/>
            <w:shd w:val="clear" w:color="auto" w:fill="auto"/>
            <w:vAlign w:val="center"/>
          </w:tcPr>
          <w:p w:rsidR="001114E3" w:rsidRDefault="001114E3" w:rsidP="00602792">
            <w:pPr>
              <w:jc w:val="center"/>
              <w:rPr>
                <w:rFonts w:ascii="Times New Roman" w:hAnsi="Times New Roman"/>
              </w:rPr>
            </w:pPr>
            <w:r>
              <w:rPr>
                <w:rFonts w:ascii="Times New Roman" w:hAnsi="Times New Roman"/>
              </w:rPr>
              <w:lastRenderedPageBreak/>
              <w:t>计算机</w:t>
            </w:r>
          </w:p>
        </w:tc>
        <w:tc>
          <w:tcPr>
            <w:tcW w:w="5954" w:type="dxa"/>
            <w:tcBorders>
              <w:bottom w:val="single" w:sz="4" w:space="0" w:color="auto"/>
            </w:tcBorders>
            <w:shd w:val="clear" w:color="auto" w:fill="auto"/>
          </w:tcPr>
          <w:p w:rsidR="001114E3" w:rsidRPr="00584254"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84254">
              <w:rPr>
                <w:rFonts w:ascii="Times New Roman" w:hAnsi="Times New Roman" w:cs="Times New Roman" w:hint="eastAsia"/>
                <w:color w:val="000000"/>
                <w:sz w:val="21"/>
                <w:szCs w:val="18"/>
              </w:rPr>
              <w:t>主板显</w:t>
            </w:r>
            <w:proofErr w:type="gramStart"/>
            <w:r w:rsidRPr="00584254">
              <w:rPr>
                <w:rFonts w:ascii="Times New Roman" w:hAnsi="Times New Roman" w:cs="Times New Roman" w:hint="eastAsia"/>
                <w:color w:val="000000"/>
                <w:sz w:val="21"/>
                <w:szCs w:val="18"/>
              </w:rPr>
              <w:t>卡类型</w:t>
            </w:r>
            <w:proofErr w:type="gramEnd"/>
            <w:r w:rsidRPr="00584254">
              <w:rPr>
                <w:rFonts w:ascii="Times New Roman" w:hAnsi="Times New Roman" w:cs="Times New Roman" w:hint="eastAsia"/>
                <w:color w:val="000000"/>
                <w:sz w:val="21"/>
                <w:szCs w:val="18"/>
              </w:rPr>
              <w:t>集成显卡</w:t>
            </w:r>
          </w:p>
          <w:p w:rsidR="001114E3" w:rsidRPr="00584254" w:rsidRDefault="001114E3" w:rsidP="00602792">
            <w:pPr>
              <w:pStyle w:val="a3"/>
              <w:shd w:val="clear" w:color="auto" w:fill="FFFFFF"/>
              <w:spacing w:before="0" w:beforeAutospacing="0" w:after="0" w:afterAutospacing="0"/>
              <w:rPr>
                <w:rFonts w:ascii="Times New Roman" w:hAnsi="Times New Roman" w:cs="Times New Roman"/>
                <w:color w:val="000000"/>
                <w:sz w:val="21"/>
                <w:szCs w:val="18"/>
              </w:rPr>
            </w:pPr>
            <w:r w:rsidRPr="00584254">
              <w:rPr>
                <w:rFonts w:ascii="Times New Roman" w:hAnsi="Times New Roman" w:cs="Times New Roman" w:hint="eastAsia"/>
                <w:color w:val="000000"/>
                <w:sz w:val="21"/>
                <w:szCs w:val="18"/>
              </w:rPr>
              <w:t>处理器：</w:t>
            </w:r>
            <w:r w:rsidRPr="00584254">
              <w:rPr>
                <w:rFonts w:ascii="Times New Roman" w:hAnsi="Times New Roman" w:cs="Times New Roman" w:hint="eastAsia"/>
                <w:color w:val="000000"/>
                <w:sz w:val="21"/>
                <w:szCs w:val="18"/>
              </w:rPr>
              <w:t>Intel i</w:t>
            </w:r>
            <w:r>
              <w:rPr>
                <w:rFonts w:ascii="Times New Roman" w:hAnsi="Times New Roman" w:cs="Times New Roman"/>
                <w:color w:val="000000"/>
                <w:sz w:val="21"/>
                <w:szCs w:val="18"/>
              </w:rPr>
              <w:t>5</w:t>
            </w:r>
            <w:r w:rsidRPr="00584254">
              <w:rPr>
                <w:rFonts w:ascii="Times New Roman" w:hAnsi="Times New Roman" w:cs="Times New Roman" w:hint="eastAsia"/>
                <w:color w:val="000000"/>
                <w:sz w:val="21"/>
                <w:szCs w:val="18"/>
              </w:rPr>
              <w:t>显卡类型：集成显卡硬盘容量：</w:t>
            </w:r>
            <w:r w:rsidRPr="00584254">
              <w:rPr>
                <w:rFonts w:ascii="Times New Roman" w:hAnsi="Times New Roman" w:cs="Times New Roman" w:hint="eastAsia"/>
                <w:color w:val="000000"/>
                <w:sz w:val="21"/>
                <w:szCs w:val="18"/>
              </w:rPr>
              <w:t>500G</w:t>
            </w:r>
            <w:r w:rsidRPr="00584254">
              <w:rPr>
                <w:rFonts w:ascii="Times New Roman" w:hAnsi="Times New Roman" w:cs="Times New Roman" w:hint="eastAsia"/>
                <w:color w:val="000000"/>
                <w:sz w:val="21"/>
                <w:szCs w:val="18"/>
              </w:rPr>
              <w:t>电脑类别：</w:t>
            </w:r>
            <w:r w:rsidRPr="00584254">
              <w:rPr>
                <w:rFonts w:ascii="Times New Roman" w:hAnsi="Times New Roman" w:cs="Times New Roman" w:hint="eastAsia"/>
                <w:color w:val="000000"/>
                <w:sz w:val="21"/>
                <w:szCs w:val="18"/>
              </w:rPr>
              <w:lastRenderedPageBreak/>
              <w:t>家用电脑内存容量：</w:t>
            </w:r>
            <w:r w:rsidRPr="00584254">
              <w:rPr>
                <w:rFonts w:ascii="Times New Roman" w:hAnsi="Times New Roman" w:cs="Times New Roman" w:hint="eastAsia"/>
                <w:color w:val="000000"/>
                <w:sz w:val="21"/>
                <w:szCs w:val="18"/>
              </w:rPr>
              <w:t>4G</w:t>
            </w:r>
            <w:r w:rsidRPr="00584254">
              <w:rPr>
                <w:rFonts w:ascii="Times New Roman" w:hAnsi="Times New Roman" w:cs="Times New Roman" w:hint="eastAsia"/>
                <w:color w:val="000000"/>
                <w:sz w:val="21"/>
                <w:szCs w:val="18"/>
              </w:rPr>
              <w:t>系统：</w:t>
            </w:r>
            <w:r w:rsidRPr="00584254">
              <w:rPr>
                <w:rFonts w:ascii="Times New Roman" w:hAnsi="Times New Roman" w:cs="Times New Roman" w:hint="eastAsia"/>
                <w:color w:val="000000"/>
                <w:sz w:val="21"/>
                <w:szCs w:val="18"/>
              </w:rPr>
              <w:t>Windows10</w:t>
            </w:r>
          </w:p>
          <w:p w:rsidR="001114E3" w:rsidRPr="00584254" w:rsidRDefault="001114E3" w:rsidP="00602792">
            <w:pPr>
              <w:pStyle w:val="a3"/>
              <w:shd w:val="clear" w:color="auto" w:fill="FFFFFF"/>
              <w:spacing w:before="0" w:beforeAutospacing="0" w:after="0" w:afterAutospacing="0"/>
              <w:rPr>
                <w:rFonts w:ascii="Times New Roman" w:hAnsi="Times New Roman"/>
              </w:rPr>
            </w:pPr>
            <w:r w:rsidRPr="00584254">
              <w:rPr>
                <w:rFonts w:ascii="Times New Roman" w:hAnsi="Times New Roman" w:cs="Times New Roman" w:hint="eastAsia"/>
                <w:color w:val="000000"/>
                <w:sz w:val="21"/>
                <w:szCs w:val="18"/>
              </w:rPr>
              <w:t>显示器：</w:t>
            </w:r>
            <w:proofErr w:type="spellStart"/>
            <w:r w:rsidRPr="00584254">
              <w:rPr>
                <w:rFonts w:ascii="Times New Roman" w:hAnsi="Times New Roman" w:cs="Times New Roman" w:hint="eastAsia"/>
                <w:color w:val="000000"/>
                <w:sz w:val="21"/>
                <w:szCs w:val="18"/>
              </w:rPr>
              <w:t>DELLUltraSharp</w:t>
            </w:r>
            <w:proofErr w:type="spellEnd"/>
            <w:r w:rsidRPr="00584254">
              <w:rPr>
                <w:rFonts w:ascii="Times New Roman" w:hAnsi="Times New Roman" w:cs="Times New Roman" w:hint="eastAsia"/>
                <w:color w:val="000000"/>
                <w:sz w:val="21"/>
                <w:szCs w:val="18"/>
              </w:rPr>
              <w:t xml:space="preserve">  U2412M</w:t>
            </w:r>
            <w:r w:rsidRPr="00584254">
              <w:rPr>
                <w:rFonts w:ascii="Times New Roman" w:hAnsi="Times New Roman" w:cs="Times New Roman" w:hint="eastAsia"/>
                <w:color w:val="000000"/>
                <w:sz w:val="21"/>
                <w:szCs w:val="18"/>
              </w:rPr>
              <w:tab/>
              <w:t>24</w:t>
            </w:r>
            <w:r w:rsidRPr="00584254">
              <w:rPr>
                <w:rFonts w:ascii="Times New Roman" w:hAnsi="Times New Roman" w:cs="Times New Roman" w:hint="eastAsia"/>
                <w:color w:val="000000"/>
                <w:sz w:val="21"/>
                <w:szCs w:val="18"/>
              </w:rPr>
              <w:t>英寸</w:t>
            </w:r>
            <w:r w:rsidRPr="00584254">
              <w:rPr>
                <w:rFonts w:ascii="Times New Roman" w:hAnsi="Times New Roman" w:cs="Times New Roman" w:hint="eastAsia"/>
                <w:color w:val="000000"/>
                <w:sz w:val="21"/>
                <w:szCs w:val="18"/>
              </w:rPr>
              <w:t xml:space="preserve"> IPS</w:t>
            </w:r>
            <w:r w:rsidRPr="00584254">
              <w:rPr>
                <w:rFonts w:ascii="Times New Roman" w:hAnsi="Times New Roman" w:cs="Times New Roman" w:hint="eastAsia"/>
                <w:color w:val="000000"/>
                <w:sz w:val="21"/>
                <w:szCs w:val="18"/>
              </w:rPr>
              <w:t>面板</w:t>
            </w:r>
            <w:r w:rsidRPr="00584254">
              <w:rPr>
                <w:rFonts w:ascii="Times New Roman" w:hAnsi="Times New Roman" w:cs="Times New Roman" w:hint="eastAsia"/>
                <w:color w:val="000000"/>
                <w:sz w:val="21"/>
                <w:szCs w:val="18"/>
              </w:rPr>
              <w:t xml:space="preserve"> 300CD/m^2, 8ms</w:t>
            </w:r>
            <w:r w:rsidRPr="00584254">
              <w:rPr>
                <w:rFonts w:ascii="Times New Roman" w:hAnsi="Times New Roman" w:cs="Times New Roman" w:hint="eastAsia"/>
                <w:color w:val="000000"/>
                <w:sz w:val="21"/>
                <w:szCs w:val="18"/>
              </w:rPr>
              <w:t>相应</w:t>
            </w:r>
          </w:p>
        </w:tc>
        <w:tc>
          <w:tcPr>
            <w:tcW w:w="850" w:type="dxa"/>
            <w:shd w:val="clear" w:color="auto" w:fill="auto"/>
            <w:vAlign w:val="center"/>
          </w:tcPr>
          <w:p w:rsidR="001114E3" w:rsidRDefault="001114E3" w:rsidP="00602792">
            <w:pPr>
              <w:jc w:val="center"/>
              <w:rPr>
                <w:rFonts w:ascii="Times New Roman" w:hAnsi="Times New Roman"/>
              </w:rPr>
            </w:pPr>
            <w:r>
              <w:rPr>
                <w:rFonts w:ascii="Times New Roman" w:hAnsi="Times New Roman" w:hint="eastAsia"/>
              </w:rPr>
              <w:lastRenderedPageBreak/>
              <w:t>0.5</w:t>
            </w:r>
          </w:p>
        </w:tc>
      </w:tr>
    </w:tbl>
    <w:p w:rsidR="001114E3" w:rsidRPr="001114E3" w:rsidRDefault="001114E3" w:rsidP="001114E3">
      <w:pPr>
        <w:adjustRightInd w:val="0"/>
        <w:snapToGrid w:val="0"/>
        <w:spacing w:line="300" w:lineRule="exact"/>
        <w:rPr>
          <w:b/>
          <w:sz w:val="28"/>
          <w:szCs w:val="28"/>
        </w:rPr>
      </w:pPr>
    </w:p>
    <w:sectPr w:rsidR="001114E3" w:rsidRPr="001114E3" w:rsidSect="009162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1E3" w:rsidRDefault="002361E3" w:rsidP="00F00D99">
      <w:r>
        <w:separator/>
      </w:r>
    </w:p>
  </w:endnote>
  <w:endnote w:type="continuationSeparator" w:id="0">
    <w:p w:rsidR="002361E3" w:rsidRDefault="002361E3" w:rsidP="00F00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1E3" w:rsidRDefault="002361E3" w:rsidP="00F00D99">
      <w:r>
        <w:separator/>
      </w:r>
    </w:p>
  </w:footnote>
  <w:footnote w:type="continuationSeparator" w:id="0">
    <w:p w:rsidR="002361E3" w:rsidRDefault="002361E3" w:rsidP="00F00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59BF"/>
    <w:multiLevelType w:val="hybridMultilevel"/>
    <w:tmpl w:val="77AA0F32"/>
    <w:lvl w:ilvl="0" w:tplc="A7BA150A">
      <w:start w:val="16"/>
      <w:numFmt w:val="decimal"/>
      <w:lvlText w:val="%1、"/>
      <w:lvlJc w:val="left"/>
      <w:pPr>
        <w:tabs>
          <w:tab w:val="num" w:pos="480"/>
        </w:tabs>
        <w:ind w:left="480" w:hanging="480"/>
      </w:pPr>
      <w:rPr>
        <w:rFonts w:cs="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1B9"/>
    <w:rsid w:val="0000104B"/>
    <w:rsid w:val="00002690"/>
    <w:rsid w:val="00003030"/>
    <w:rsid w:val="00017F4A"/>
    <w:rsid w:val="000279A1"/>
    <w:rsid w:val="0003295F"/>
    <w:rsid w:val="00032BDD"/>
    <w:rsid w:val="0003315E"/>
    <w:rsid w:val="000354D3"/>
    <w:rsid w:val="000364BD"/>
    <w:rsid w:val="00037FCB"/>
    <w:rsid w:val="000409B5"/>
    <w:rsid w:val="00044945"/>
    <w:rsid w:val="000462CB"/>
    <w:rsid w:val="0004797D"/>
    <w:rsid w:val="00050E24"/>
    <w:rsid w:val="000522D1"/>
    <w:rsid w:val="000577B0"/>
    <w:rsid w:val="000613ED"/>
    <w:rsid w:val="00061422"/>
    <w:rsid w:val="00064E25"/>
    <w:rsid w:val="000657D3"/>
    <w:rsid w:val="00071A0C"/>
    <w:rsid w:val="00072540"/>
    <w:rsid w:val="00075783"/>
    <w:rsid w:val="0007585D"/>
    <w:rsid w:val="00077690"/>
    <w:rsid w:val="00077F84"/>
    <w:rsid w:val="0008165E"/>
    <w:rsid w:val="0008243F"/>
    <w:rsid w:val="0008660F"/>
    <w:rsid w:val="0008689E"/>
    <w:rsid w:val="00086D06"/>
    <w:rsid w:val="00091481"/>
    <w:rsid w:val="00092080"/>
    <w:rsid w:val="0009262D"/>
    <w:rsid w:val="000950AC"/>
    <w:rsid w:val="00095B81"/>
    <w:rsid w:val="0009798E"/>
    <w:rsid w:val="000A1062"/>
    <w:rsid w:val="000A351F"/>
    <w:rsid w:val="000A6FB7"/>
    <w:rsid w:val="000A7684"/>
    <w:rsid w:val="000B0336"/>
    <w:rsid w:val="000B1B18"/>
    <w:rsid w:val="000B28E9"/>
    <w:rsid w:val="000B6925"/>
    <w:rsid w:val="000B7C6C"/>
    <w:rsid w:val="000C2974"/>
    <w:rsid w:val="000C4F8E"/>
    <w:rsid w:val="000C5912"/>
    <w:rsid w:val="000D058D"/>
    <w:rsid w:val="000D4A63"/>
    <w:rsid w:val="000E4F27"/>
    <w:rsid w:val="000E5C49"/>
    <w:rsid w:val="000E60FB"/>
    <w:rsid w:val="000E7BF6"/>
    <w:rsid w:val="000F1A55"/>
    <w:rsid w:val="0010095C"/>
    <w:rsid w:val="00104723"/>
    <w:rsid w:val="00104D92"/>
    <w:rsid w:val="001114E3"/>
    <w:rsid w:val="00112729"/>
    <w:rsid w:val="00113BDD"/>
    <w:rsid w:val="00113DD3"/>
    <w:rsid w:val="00114F7E"/>
    <w:rsid w:val="00114FB9"/>
    <w:rsid w:val="001163B3"/>
    <w:rsid w:val="00123BD2"/>
    <w:rsid w:val="00124985"/>
    <w:rsid w:val="00125D16"/>
    <w:rsid w:val="00125F42"/>
    <w:rsid w:val="00132419"/>
    <w:rsid w:val="00132B0B"/>
    <w:rsid w:val="00132DBA"/>
    <w:rsid w:val="001335EE"/>
    <w:rsid w:val="0013382C"/>
    <w:rsid w:val="00135761"/>
    <w:rsid w:val="00135B4E"/>
    <w:rsid w:val="00135F66"/>
    <w:rsid w:val="001368C2"/>
    <w:rsid w:val="0014154B"/>
    <w:rsid w:val="00141D60"/>
    <w:rsid w:val="0015236D"/>
    <w:rsid w:val="001523CB"/>
    <w:rsid w:val="00152EFB"/>
    <w:rsid w:val="00152F22"/>
    <w:rsid w:val="00153E91"/>
    <w:rsid w:val="00153EB2"/>
    <w:rsid w:val="0015693E"/>
    <w:rsid w:val="0016013E"/>
    <w:rsid w:val="00166C4A"/>
    <w:rsid w:val="001671DB"/>
    <w:rsid w:val="00171A13"/>
    <w:rsid w:val="0017239A"/>
    <w:rsid w:val="00172B07"/>
    <w:rsid w:val="00175B22"/>
    <w:rsid w:val="00180A0E"/>
    <w:rsid w:val="00180CB9"/>
    <w:rsid w:val="00181AEC"/>
    <w:rsid w:val="00194670"/>
    <w:rsid w:val="0019546C"/>
    <w:rsid w:val="001974B6"/>
    <w:rsid w:val="001A0EC3"/>
    <w:rsid w:val="001A6407"/>
    <w:rsid w:val="001B25FD"/>
    <w:rsid w:val="001B318E"/>
    <w:rsid w:val="001B31EF"/>
    <w:rsid w:val="001B4560"/>
    <w:rsid w:val="001B6E08"/>
    <w:rsid w:val="001C447B"/>
    <w:rsid w:val="001C698B"/>
    <w:rsid w:val="001D1FD8"/>
    <w:rsid w:val="001E3136"/>
    <w:rsid w:val="001E47E9"/>
    <w:rsid w:val="001E5C0D"/>
    <w:rsid w:val="001E6A57"/>
    <w:rsid w:val="001E6B50"/>
    <w:rsid w:val="001E7B77"/>
    <w:rsid w:val="001F02B8"/>
    <w:rsid w:val="001F3786"/>
    <w:rsid w:val="001F4D73"/>
    <w:rsid w:val="001F7BAE"/>
    <w:rsid w:val="00210EBB"/>
    <w:rsid w:val="00211FB5"/>
    <w:rsid w:val="00215A25"/>
    <w:rsid w:val="0022064E"/>
    <w:rsid w:val="00223933"/>
    <w:rsid w:val="002241AA"/>
    <w:rsid w:val="00226A6D"/>
    <w:rsid w:val="00226FC3"/>
    <w:rsid w:val="0023010D"/>
    <w:rsid w:val="00232965"/>
    <w:rsid w:val="0023618F"/>
    <w:rsid w:val="002361E3"/>
    <w:rsid w:val="0023685B"/>
    <w:rsid w:val="00240567"/>
    <w:rsid w:val="0025254D"/>
    <w:rsid w:val="00252696"/>
    <w:rsid w:val="00252C51"/>
    <w:rsid w:val="002537FE"/>
    <w:rsid w:val="00254754"/>
    <w:rsid w:val="00264106"/>
    <w:rsid w:val="00272939"/>
    <w:rsid w:val="002739FF"/>
    <w:rsid w:val="00275CBA"/>
    <w:rsid w:val="00282733"/>
    <w:rsid w:val="00282DDA"/>
    <w:rsid w:val="00286838"/>
    <w:rsid w:val="00287AC5"/>
    <w:rsid w:val="00287ACB"/>
    <w:rsid w:val="00291700"/>
    <w:rsid w:val="002925B1"/>
    <w:rsid w:val="002935C6"/>
    <w:rsid w:val="0029413C"/>
    <w:rsid w:val="00296834"/>
    <w:rsid w:val="00297B69"/>
    <w:rsid w:val="00297D2B"/>
    <w:rsid w:val="002A4DB6"/>
    <w:rsid w:val="002B5F95"/>
    <w:rsid w:val="002B7CE1"/>
    <w:rsid w:val="002C0A5F"/>
    <w:rsid w:val="002C1AD3"/>
    <w:rsid w:val="002C4486"/>
    <w:rsid w:val="002C4F29"/>
    <w:rsid w:val="002D031B"/>
    <w:rsid w:val="002D174E"/>
    <w:rsid w:val="002D3FC2"/>
    <w:rsid w:val="002D4E71"/>
    <w:rsid w:val="002D757C"/>
    <w:rsid w:val="002E0673"/>
    <w:rsid w:val="002E2A51"/>
    <w:rsid w:val="002E48AF"/>
    <w:rsid w:val="002E51E7"/>
    <w:rsid w:val="002E53F8"/>
    <w:rsid w:val="002E5B1C"/>
    <w:rsid w:val="002E785C"/>
    <w:rsid w:val="002F166F"/>
    <w:rsid w:val="002F4516"/>
    <w:rsid w:val="002F51E6"/>
    <w:rsid w:val="0030026D"/>
    <w:rsid w:val="00300641"/>
    <w:rsid w:val="00302390"/>
    <w:rsid w:val="0030259C"/>
    <w:rsid w:val="00303576"/>
    <w:rsid w:val="0030514F"/>
    <w:rsid w:val="003058FD"/>
    <w:rsid w:val="00306CDF"/>
    <w:rsid w:val="00312E19"/>
    <w:rsid w:val="00314958"/>
    <w:rsid w:val="0031769E"/>
    <w:rsid w:val="00320F16"/>
    <w:rsid w:val="0032146B"/>
    <w:rsid w:val="00322E79"/>
    <w:rsid w:val="003239DC"/>
    <w:rsid w:val="00323DA9"/>
    <w:rsid w:val="00324A48"/>
    <w:rsid w:val="00326E97"/>
    <w:rsid w:val="00330939"/>
    <w:rsid w:val="00330C06"/>
    <w:rsid w:val="00340423"/>
    <w:rsid w:val="00341678"/>
    <w:rsid w:val="0034297C"/>
    <w:rsid w:val="003475BB"/>
    <w:rsid w:val="00355D47"/>
    <w:rsid w:val="00363FB6"/>
    <w:rsid w:val="00364112"/>
    <w:rsid w:val="00364829"/>
    <w:rsid w:val="0036579E"/>
    <w:rsid w:val="00365DEC"/>
    <w:rsid w:val="00366158"/>
    <w:rsid w:val="00366C6D"/>
    <w:rsid w:val="00367F0F"/>
    <w:rsid w:val="00370D60"/>
    <w:rsid w:val="00373098"/>
    <w:rsid w:val="00374627"/>
    <w:rsid w:val="003752E7"/>
    <w:rsid w:val="00375C2C"/>
    <w:rsid w:val="00381DCE"/>
    <w:rsid w:val="00390BE2"/>
    <w:rsid w:val="00394A88"/>
    <w:rsid w:val="00394F0B"/>
    <w:rsid w:val="00395B7F"/>
    <w:rsid w:val="00395C48"/>
    <w:rsid w:val="003A1345"/>
    <w:rsid w:val="003A3707"/>
    <w:rsid w:val="003A3B82"/>
    <w:rsid w:val="003A5765"/>
    <w:rsid w:val="003B1EA0"/>
    <w:rsid w:val="003B1F31"/>
    <w:rsid w:val="003C2D55"/>
    <w:rsid w:val="003C4A87"/>
    <w:rsid w:val="003C5291"/>
    <w:rsid w:val="003C6519"/>
    <w:rsid w:val="003C6600"/>
    <w:rsid w:val="003D0B13"/>
    <w:rsid w:val="003D1986"/>
    <w:rsid w:val="003D34A9"/>
    <w:rsid w:val="003D437F"/>
    <w:rsid w:val="003D4D17"/>
    <w:rsid w:val="003D5F99"/>
    <w:rsid w:val="003E1CDF"/>
    <w:rsid w:val="003E33C6"/>
    <w:rsid w:val="003E7D40"/>
    <w:rsid w:val="003F1525"/>
    <w:rsid w:val="003F2972"/>
    <w:rsid w:val="003F555E"/>
    <w:rsid w:val="003F671E"/>
    <w:rsid w:val="003F77C3"/>
    <w:rsid w:val="00401DF3"/>
    <w:rsid w:val="0040206E"/>
    <w:rsid w:val="004020E8"/>
    <w:rsid w:val="00402328"/>
    <w:rsid w:val="00404A2E"/>
    <w:rsid w:val="00412F03"/>
    <w:rsid w:val="00412FE4"/>
    <w:rsid w:val="004169CE"/>
    <w:rsid w:val="004179BA"/>
    <w:rsid w:val="004276E6"/>
    <w:rsid w:val="00432F6D"/>
    <w:rsid w:val="004341E7"/>
    <w:rsid w:val="00435951"/>
    <w:rsid w:val="00440D5E"/>
    <w:rsid w:val="004425D1"/>
    <w:rsid w:val="00446C7C"/>
    <w:rsid w:val="00447B46"/>
    <w:rsid w:val="00450008"/>
    <w:rsid w:val="0045141D"/>
    <w:rsid w:val="004560F4"/>
    <w:rsid w:val="0046128C"/>
    <w:rsid w:val="00461742"/>
    <w:rsid w:val="00461D0F"/>
    <w:rsid w:val="00461D3D"/>
    <w:rsid w:val="00462B38"/>
    <w:rsid w:val="004632DD"/>
    <w:rsid w:val="0046637C"/>
    <w:rsid w:val="004675F5"/>
    <w:rsid w:val="0046782C"/>
    <w:rsid w:val="0047286C"/>
    <w:rsid w:val="0047359F"/>
    <w:rsid w:val="004765B2"/>
    <w:rsid w:val="0048093D"/>
    <w:rsid w:val="00480BDB"/>
    <w:rsid w:val="004831D5"/>
    <w:rsid w:val="00483C65"/>
    <w:rsid w:val="00483D2B"/>
    <w:rsid w:val="00487233"/>
    <w:rsid w:val="00490972"/>
    <w:rsid w:val="00491C7B"/>
    <w:rsid w:val="00493051"/>
    <w:rsid w:val="00493CDD"/>
    <w:rsid w:val="004951A2"/>
    <w:rsid w:val="0049553E"/>
    <w:rsid w:val="00497157"/>
    <w:rsid w:val="004A1005"/>
    <w:rsid w:val="004A18D5"/>
    <w:rsid w:val="004B2C10"/>
    <w:rsid w:val="004B3726"/>
    <w:rsid w:val="004B4B1F"/>
    <w:rsid w:val="004B6B00"/>
    <w:rsid w:val="004B6F7C"/>
    <w:rsid w:val="004B70C8"/>
    <w:rsid w:val="004C4704"/>
    <w:rsid w:val="004C5F9D"/>
    <w:rsid w:val="004C683F"/>
    <w:rsid w:val="004C728E"/>
    <w:rsid w:val="004D0B06"/>
    <w:rsid w:val="004D138B"/>
    <w:rsid w:val="004D5877"/>
    <w:rsid w:val="004E0D04"/>
    <w:rsid w:val="004E0D3F"/>
    <w:rsid w:val="004F1FCD"/>
    <w:rsid w:val="004F26C3"/>
    <w:rsid w:val="004F5696"/>
    <w:rsid w:val="00501B30"/>
    <w:rsid w:val="005049BA"/>
    <w:rsid w:val="005073DE"/>
    <w:rsid w:val="005160F9"/>
    <w:rsid w:val="0052200A"/>
    <w:rsid w:val="0052438B"/>
    <w:rsid w:val="005259CB"/>
    <w:rsid w:val="00530474"/>
    <w:rsid w:val="005411D0"/>
    <w:rsid w:val="00541C73"/>
    <w:rsid w:val="005442AA"/>
    <w:rsid w:val="005450D4"/>
    <w:rsid w:val="0055065E"/>
    <w:rsid w:val="00550C6D"/>
    <w:rsid w:val="00553C80"/>
    <w:rsid w:val="00554030"/>
    <w:rsid w:val="005567BE"/>
    <w:rsid w:val="005601F0"/>
    <w:rsid w:val="0056020F"/>
    <w:rsid w:val="00562929"/>
    <w:rsid w:val="005629DE"/>
    <w:rsid w:val="005631BE"/>
    <w:rsid w:val="005673BA"/>
    <w:rsid w:val="005701BE"/>
    <w:rsid w:val="005734A7"/>
    <w:rsid w:val="005745F5"/>
    <w:rsid w:val="00576D43"/>
    <w:rsid w:val="00583FD6"/>
    <w:rsid w:val="0058430D"/>
    <w:rsid w:val="00584549"/>
    <w:rsid w:val="0058553C"/>
    <w:rsid w:val="00585674"/>
    <w:rsid w:val="00586527"/>
    <w:rsid w:val="00590578"/>
    <w:rsid w:val="00590B7C"/>
    <w:rsid w:val="00592475"/>
    <w:rsid w:val="005925EC"/>
    <w:rsid w:val="00594691"/>
    <w:rsid w:val="00594B4F"/>
    <w:rsid w:val="00596FDF"/>
    <w:rsid w:val="005A125C"/>
    <w:rsid w:val="005A5937"/>
    <w:rsid w:val="005A7789"/>
    <w:rsid w:val="005A7EB2"/>
    <w:rsid w:val="005B11B8"/>
    <w:rsid w:val="005B5B49"/>
    <w:rsid w:val="005B6939"/>
    <w:rsid w:val="005D1FCA"/>
    <w:rsid w:val="005D314B"/>
    <w:rsid w:val="005D72F4"/>
    <w:rsid w:val="005E052E"/>
    <w:rsid w:val="005E1383"/>
    <w:rsid w:val="005E3DCF"/>
    <w:rsid w:val="005E3ED2"/>
    <w:rsid w:val="005F106D"/>
    <w:rsid w:val="005F1244"/>
    <w:rsid w:val="005F3B79"/>
    <w:rsid w:val="005F72FB"/>
    <w:rsid w:val="005F7454"/>
    <w:rsid w:val="006005A6"/>
    <w:rsid w:val="006022A3"/>
    <w:rsid w:val="00602371"/>
    <w:rsid w:val="00604FD6"/>
    <w:rsid w:val="00605D09"/>
    <w:rsid w:val="00606DA5"/>
    <w:rsid w:val="00606DCF"/>
    <w:rsid w:val="00612F5C"/>
    <w:rsid w:val="0061359C"/>
    <w:rsid w:val="0061477E"/>
    <w:rsid w:val="00617B4E"/>
    <w:rsid w:val="006237D3"/>
    <w:rsid w:val="00624869"/>
    <w:rsid w:val="006277DA"/>
    <w:rsid w:val="006301C5"/>
    <w:rsid w:val="00630EFA"/>
    <w:rsid w:val="00632661"/>
    <w:rsid w:val="00632694"/>
    <w:rsid w:val="0063449B"/>
    <w:rsid w:val="006370AC"/>
    <w:rsid w:val="00640FD7"/>
    <w:rsid w:val="006436D4"/>
    <w:rsid w:val="00644249"/>
    <w:rsid w:val="00644392"/>
    <w:rsid w:val="00645B42"/>
    <w:rsid w:val="006516C5"/>
    <w:rsid w:val="006529C3"/>
    <w:rsid w:val="006539B1"/>
    <w:rsid w:val="00660ECF"/>
    <w:rsid w:val="006617AF"/>
    <w:rsid w:val="006636E0"/>
    <w:rsid w:val="00663E17"/>
    <w:rsid w:val="0066410E"/>
    <w:rsid w:val="006667F1"/>
    <w:rsid w:val="0066715C"/>
    <w:rsid w:val="006677A0"/>
    <w:rsid w:val="0067213E"/>
    <w:rsid w:val="00672870"/>
    <w:rsid w:val="0067288C"/>
    <w:rsid w:val="00675B3B"/>
    <w:rsid w:val="006808DF"/>
    <w:rsid w:val="00690A0D"/>
    <w:rsid w:val="00690F61"/>
    <w:rsid w:val="00692C4A"/>
    <w:rsid w:val="00695FF5"/>
    <w:rsid w:val="0069652C"/>
    <w:rsid w:val="006A1B75"/>
    <w:rsid w:val="006A3390"/>
    <w:rsid w:val="006A3B44"/>
    <w:rsid w:val="006A4636"/>
    <w:rsid w:val="006A47EA"/>
    <w:rsid w:val="006A65A9"/>
    <w:rsid w:val="006B0AF7"/>
    <w:rsid w:val="006C0BB8"/>
    <w:rsid w:val="006C1A41"/>
    <w:rsid w:val="006C1FE3"/>
    <w:rsid w:val="006C2F4E"/>
    <w:rsid w:val="006C3E0F"/>
    <w:rsid w:val="006C3F38"/>
    <w:rsid w:val="006D0454"/>
    <w:rsid w:val="006D136A"/>
    <w:rsid w:val="006D46DC"/>
    <w:rsid w:val="006D5A6D"/>
    <w:rsid w:val="006D6A31"/>
    <w:rsid w:val="006E1233"/>
    <w:rsid w:val="006E18E4"/>
    <w:rsid w:val="006E56B7"/>
    <w:rsid w:val="006E7490"/>
    <w:rsid w:val="006F05CC"/>
    <w:rsid w:val="006F6A94"/>
    <w:rsid w:val="00700C65"/>
    <w:rsid w:val="0070157C"/>
    <w:rsid w:val="007038EE"/>
    <w:rsid w:val="00706439"/>
    <w:rsid w:val="00707D27"/>
    <w:rsid w:val="00710092"/>
    <w:rsid w:val="007113AF"/>
    <w:rsid w:val="0071164C"/>
    <w:rsid w:val="007200AD"/>
    <w:rsid w:val="00723707"/>
    <w:rsid w:val="00723C1D"/>
    <w:rsid w:val="0072633C"/>
    <w:rsid w:val="00727731"/>
    <w:rsid w:val="0073069F"/>
    <w:rsid w:val="00730765"/>
    <w:rsid w:val="007339E3"/>
    <w:rsid w:val="00734E4B"/>
    <w:rsid w:val="00737D51"/>
    <w:rsid w:val="0074191C"/>
    <w:rsid w:val="00743004"/>
    <w:rsid w:val="00751F8D"/>
    <w:rsid w:val="00756442"/>
    <w:rsid w:val="00756454"/>
    <w:rsid w:val="007609A6"/>
    <w:rsid w:val="00764A09"/>
    <w:rsid w:val="00764C93"/>
    <w:rsid w:val="00771C5B"/>
    <w:rsid w:val="00773676"/>
    <w:rsid w:val="007737E8"/>
    <w:rsid w:val="007740A7"/>
    <w:rsid w:val="007741DD"/>
    <w:rsid w:val="00774CA1"/>
    <w:rsid w:val="00775195"/>
    <w:rsid w:val="00776715"/>
    <w:rsid w:val="0077775A"/>
    <w:rsid w:val="00780E5C"/>
    <w:rsid w:val="007816D2"/>
    <w:rsid w:val="00786D8F"/>
    <w:rsid w:val="0078700B"/>
    <w:rsid w:val="0079051C"/>
    <w:rsid w:val="00790D59"/>
    <w:rsid w:val="00793E8E"/>
    <w:rsid w:val="00795D02"/>
    <w:rsid w:val="00796CEA"/>
    <w:rsid w:val="007A181D"/>
    <w:rsid w:val="007A51AD"/>
    <w:rsid w:val="007B254D"/>
    <w:rsid w:val="007B5F7D"/>
    <w:rsid w:val="007B667B"/>
    <w:rsid w:val="007C4C0F"/>
    <w:rsid w:val="007C5A28"/>
    <w:rsid w:val="007C7764"/>
    <w:rsid w:val="007D493B"/>
    <w:rsid w:val="007D4DB5"/>
    <w:rsid w:val="007D4E67"/>
    <w:rsid w:val="007D5B5D"/>
    <w:rsid w:val="007D7788"/>
    <w:rsid w:val="007E13FA"/>
    <w:rsid w:val="007E18CA"/>
    <w:rsid w:val="007E233F"/>
    <w:rsid w:val="007E7C2E"/>
    <w:rsid w:val="007E7DE4"/>
    <w:rsid w:val="007E7E6A"/>
    <w:rsid w:val="007F1145"/>
    <w:rsid w:val="007F67EB"/>
    <w:rsid w:val="007F6B46"/>
    <w:rsid w:val="00812993"/>
    <w:rsid w:val="00814B73"/>
    <w:rsid w:val="00814C7F"/>
    <w:rsid w:val="00816221"/>
    <w:rsid w:val="00825C93"/>
    <w:rsid w:val="00832B1B"/>
    <w:rsid w:val="00835465"/>
    <w:rsid w:val="0083652A"/>
    <w:rsid w:val="00836996"/>
    <w:rsid w:val="00837059"/>
    <w:rsid w:val="00837A3B"/>
    <w:rsid w:val="008429D8"/>
    <w:rsid w:val="008450AC"/>
    <w:rsid w:val="00847782"/>
    <w:rsid w:val="008502C4"/>
    <w:rsid w:val="008510DA"/>
    <w:rsid w:val="0085382C"/>
    <w:rsid w:val="00853D63"/>
    <w:rsid w:val="0085448F"/>
    <w:rsid w:val="00855EA4"/>
    <w:rsid w:val="00860DD3"/>
    <w:rsid w:val="00860EEA"/>
    <w:rsid w:val="00865643"/>
    <w:rsid w:val="00865BA7"/>
    <w:rsid w:val="00867C00"/>
    <w:rsid w:val="00872C54"/>
    <w:rsid w:val="0087418D"/>
    <w:rsid w:val="00876959"/>
    <w:rsid w:val="00877313"/>
    <w:rsid w:val="00880485"/>
    <w:rsid w:val="008832B2"/>
    <w:rsid w:val="00884627"/>
    <w:rsid w:val="00884B12"/>
    <w:rsid w:val="00886944"/>
    <w:rsid w:val="00892B64"/>
    <w:rsid w:val="008939E2"/>
    <w:rsid w:val="008A0E9F"/>
    <w:rsid w:val="008A125F"/>
    <w:rsid w:val="008A25AE"/>
    <w:rsid w:val="008A333C"/>
    <w:rsid w:val="008B2229"/>
    <w:rsid w:val="008B2896"/>
    <w:rsid w:val="008B7343"/>
    <w:rsid w:val="008C21F6"/>
    <w:rsid w:val="008C37AB"/>
    <w:rsid w:val="008C5309"/>
    <w:rsid w:val="008C548B"/>
    <w:rsid w:val="008C5ED7"/>
    <w:rsid w:val="008C69EC"/>
    <w:rsid w:val="008D0EC8"/>
    <w:rsid w:val="008D3E7A"/>
    <w:rsid w:val="008E066B"/>
    <w:rsid w:val="008E08E9"/>
    <w:rsid w:val="008E31D0"/>
    <w:rsid w:val="008E71A1"/>
    <w:rsid w:val="008E73A7"/>
    <w:rsid w:val="008E7E71"/>
    <w:rsid w:val="008F3782"/>
    <w:rsid w:val="008F4413"/>
    <w:rsid w:val="008F7B44"/>
    <w:rsid w:val="009045C5"/>
    <w:rsid w:val="00905848"/>
    <w:rsid w:val="00905F13"/>
    <w:rsid w:val="0090661A"/>
    <w:rsid w:val="009104A3"/>
    <w:rsid w:val="00910B10"/>
    <w:rsid w:val="0091173D"/>
    <w:rsid w:val="00911C83"/>
    <w:rsid w:val="00915295"/>
    <w:rsid w:val="00915B79"/>
    <w:rsid w:val="0091628C"/>
    <w:rsid w:val="00917CB6"/>
    <w:rsid w:val="00920DCB"/>
    <w:rsid w:val="0092388A"/>
    <w:rsid w:val="00925118"/>
    <w:rsid w:val="009253E3"/>
    <w:rsid w:val="00926402"/>
    <w:rsid w:val="009264F7"/>
    <w:rsid w:val="009311C4"/>
    <w:rsid w:val="00932288"/>
    <w:rsid w:val="009331D7"/>
    <w:rsid w:val="009332BC"/>
    <w:rsid w:val="00940C7E"/>
    <w:rsid w:val="00942461"/>
    <w:rsid w:val="00943292"/>
    <w:rsid w:val="00944DFA"/>
    <w:rsid w:val="00946E03"/>
    <w:rsid w:val="00951712"/>
    <w:rsid w:val="00952A6F"/>
    <w:rsid w:val="0095663D"/>
    <w:rsid w:val="009621D7"/>
    <w:rsid w:val="009645D6"/>
    <w:rsid w:val="00965574"/>
    <w:rsid w:val="00965FC9"/>
    <w:rsid w:val="00966F30"/>
    <w:rsid w:val="009676A3"/>
    <w:rsid w:val="00972A2D"/>
    <w:rsid w:val="00972CCD"/>
    <w:rsid w:val="009732BC"/>
    <w:rsid w:val="00974017"/>
    <w:rsid w:val="00974369"/>
    <w:rsid w:val="00975B47"/>
    <w:rsid w:val="0098087E"/>
    <w:rsid w:val="00982579"/>
    <w:rsid w:val="00990177"/>
    <w:rsid w:val="00991923"/>
    <w:rsid w:val="00996317"/>
    <w:rsid w:val="009A0499"/>
    <w:rsid w:val="009A052F"/>
    <w:rsid w:val="009A09EA"/>
    <w:rsid w:val="009B0992"/>
    <w:rsid w:val="009B0E39"/>
    <w:rsid w:val="009B2243"/>
    <w:rsid w:val="009B3187"/>
    <w:rsid w:val="009B3193"/>
    <w:rsid w:val="009B3BF5"/>
    <w:rsid w:val="009B6077"/>
    <w:rsid w:val="009B69A0"/>
    <w:rsid w:val="009C4154"/>
    <w:rsid w:val="009C4604"/>
    <w:rsid w:val="009C5656"/>
    <w:rsid w:val="009C6166"/>
    <w:rsid w:val="009C7298"/>
    <w:rsid w:val="009D014F"/>
    <w:rsid w:val="009D133D"/>
    <w:rsid w:val="009D4E58"/>
    <w:rsid w:val="009D5856"/>
    <w:rsid w:val="009D59DF"/>
    <w:rsid w:val="009D7CF3"/>
    <w:rsid w:val="009E07F1"/>
    <w:rsid w:val="009E3322"/>
    <w:rsid w:val="009E77BC"/>
    <w:rsid w:val="009F5301"/>
    <w:rsid w:val="009F6174"/>
    <w:rsid w:val="00A00EE2"/>
    <w:rsid w:val="00A02AF5"/>
    <w:rsid w:val="00A06D05"/>
    <w:rsid w:val="00A129EE"/>
    <w:rsid w:val="00A12E38"/>
    <w:rsid w:val="00A15BDF"/>
    <w:rsid w:val="00A15F2B"/>
    <w:rsid w:val="00A16128"/>
    <w:rsid w:val="00A20EF2"/>
    <w:rsid w:val="00A24661"/>
    <w:rsid w:val="00A31245"/>
    <w:rsid w:val="00A3134F"/>
    <w:rsid w:val="00A33C1F"/>
    <w:rsid w:val="00A341AC"/>
    <w:rsid w:val="00A366E0"/>
    <w:rsid w:val="00A37516"/>
    <w:rsid w:val="00A42285"/>
    <w:rsid w:val="00A4381D"/>
    <w:rsid w:val="00A45420"/>
    <w:rsid w:val="00A52B86"/>
    <w:rsid w:val="00A5365D"/>
    <w:rsid w:val="00A538AE"/>
    <w:rsid w:val="00A56013"/>
    <w:rsid w:val="00A56E41"/>
    <w:rsid w:val="00A57157"/>
    <w:rsid w:val="00A573FE"/>
    <w:rsid w:val="00A63700"/>
    <w:rsid w:val="00A7270E"/>
    <w:rsid w:val="00A730DB"/>
    <w:rsid w:val="00A80A03"/>
    <w:rsid w:val="00A80AA5"/>
    <w:rsid w:val="00A82F82"/>
    <w:rsid w:val="00A90168"/>
    <w:rsid w:val="00A925DE"/>
    <w:rsid w:val="00A929C5"/>
    <w:rsid w:val="00A92F0D"/>
    <w:rsid w:val="00A94710"/>
    <w:rsid w:val="00A94831"/>
    <w:rsid w:val="00A9551F"/>
    <w:rsid w:val="00AA0FFF"/>
    <w:rsid w:val="00AA2512"/>
    <w:rsid w:val="00AA2ADF"/>
    <w:rsid w:val="00AA325A"/>
    <w:rsid w:val="00AA3FE4"/>
    <w:rsid w:val="00AB416F"/>
    <w:rsid w:val="00AB5D45"/>
    <w:rsid w:val="00AB5E6F"/>
    <w:rsid w:val="00AB6DEB"/>
    <w:rsid w:val="00AC223A"/>
    <w:rsid w:val="00AC3B93"/>
    <w:rsid w:val="00AC4318"/>
    <w:rsid w:val="00AC5DC4"/>
    <w:rsid w:val="00AD1FB0"/>
    <w:rsid w:val="00AF537D"/>
    <w:rsid w:val="00AF6274"/>
    <w:rsid w:val="00AF66CF"/>
    <w:rsid w:val="00AF752B"/>
    <w:rsid w:val="00B00A39"/>
    <w:rsid w:val="00B038EB"/>
    <w:rsid w:val="00B04122"/>
    <w:rsid w:val="00B069C5"/>
    <w:rsid w:val="00B11577"/>
    <w:rsid w:val="00B11EBE"/>
    <w:rsid w:val="00B14F3A"/>
    <w:rsid w:val="00B15309"/>
    <w:rsid w:val="00B20BE1"/>
    <w:rsid w:val="00B219CC"/>
    <w:rsid w:val="00B2256F"/>
    <w:rsid w:val="00B30297"/>
    <w:rsid w:val="00B31C0F"/>
    <w:rsid w:val="00B32E68"/>
    <w:rsid w:val="00B345B9"/>
    <w:rsid w:val="00B35464"/>
    <w:rsid w:val="00B42C13"/>
    <w:rsid w:val="00B44E89"/>
    <w:rsid w:val="00B46DA2"/>
    <w:rsid w:val="00B50273"/>
    <w:rsid w:val="00B51038"/>
    <w:rsid w:val="00B51B7F"/>
    <w:rsid w:val="00B5533A"/>
    <w:rsid w:val="00B57011"/>
    <w:rsid w:val="00B57E3B"/>
    <w:rsid w:val="00B63808"/>
    <w:rsid w:val="00B6420C"/>
    <w:rsid w:val="00B701F1"/>
    <w:rsid w:val="00B72148"/>
    <w:rsid w:val="00B739B0"/>
    <w:rsid w:val="00B846A3"/>
    <w:rsid w:val="00B8798D"/>
    <w:rsid w:val="00B91835"/>
    <w:rsid w:val="00B97F0C"/>
    <w:rsid w:val="00B97F15"/>
    <w:rsid w:val="00BA127F"/>
    <w:rsid w:val="00BA7A54"/>
    <w:rsid w:val="00BB04A2"/>
    <w:rsid w:val="00BB2F81"/>
    <w:rsid w:val="00BB39FA"/>
    <w:rsid w:val="00BB5CAF"/>
    <w:rsid w:val="00BC05BB"/>
    <w:rsid w:val="00BC2D0C"/>
    <w:rsid w:val="00BC3C66"/>
    <w:rsid w:val="00BC46B3"/>
    <w:rsid w:val="00BD191F"/>
    <w:rsid w:val="00BD68F6"/>
    <w:rsid w:val="00BD6F52"/>
    <w:rsid w:val="00BD7039"/>
    <w:rsid w:val="00BD7740"/>
    <w:rsid w:val="00BE1784"/>
    <w:rsid w:val="00BE3367"/>
    <w:rsid w:val="00BE4F8F"/>
    <w:rsid w:val="00BE7FE2"/>
    <w:rsid w:val="00BF15D2"/>
    <w:rsid w:val="00BF3071"/>
    <w:rsid w:val="00BF4F40"/>
    <w:rsid w:val="00BF5699"/>
    <w:rsid w:val="00C028A7"/>
    <w:rsid w:val="00C04833"/>
    <w:rsid w:val="00C078F4"/>
    <w:rsid w:val="00C07A0E"/>
    <w:rsid w:val="00C104C3"/>
    <w:rsid w:val="00C12CD8"/>
    <w:rsid w:val="00C231C5"/>
    <w:rsid w:val="00C26245"/>
    <w:rsid w:val="00C31C9F"/>
    <w:rsid w:val="00C32E86"/>
    <w:rsid w:val="00C339A9"/>
    <w:rsid w:val="00C35275"/>
    <w:rsid w:val="00C3725F"/>
    <w:rsid w:val="00C40806"/>
    <w:rsid w:val="00C428D1"/>
    <w:rsid w:val="00C441FE"/>
    <w:rsid w:val="00C450AB"/>
    <w:rsid w:val="00C46F7C"/>
    <w:rsid w:val="00C4788D"/>
    <w:rsid w:val="00C47C8B"/>
    <w:rsid w:val="00C505D2"/>
    <w:rsid w:val="00C52CA4"/>
    <w:rsid w:val="00C543C5"/>
    <w:rsid w:val="00C655BF"/>
    <w:rsid w:val="00C673DC"/>
    <w:rsid w:val="00C727DA"/>
    <w:rsid w:val="00C76FC6"/>
    <w:rsid w:val="00C82119"/>
    <w:rsid w:val="00C82C19"/>
    <w:rsid w:val="00C83B9F"/>
    <w:rsid w:val="00C85F19"/>
    <w:rsid w:val="00C9516E"/>
    <w:rsid w:val="00C96EDA"/>
    <w:rsid w:val="00C97851"/>
    <w:rsid w:val="00CA02BD"/>
    <w:rsid w:val="00CA0B54"/>
    <w:rsid w:val="00CA34FC"/>
    <w:rsid w:val="00CB0313"/>
    <w:rsid w:val="00CB0848"/>
    <w:rsid w:val="00CB499C"/>
    <w:rsid w:val="00CB4D22"/>
    <w:rsid w:val="00CC0468"/>
    <w:rsid w:val="00CD176E"/>
    <w:rsid w:val="00CD4CF7"/>
    <w:rsid w:val="00CD5808"/>
    <w:rsid w:val="00CD5890"/>
    <w:rsid w:val="00CD60AF"/>
    <w:rsid w:val="00CE17CD"/>
    <w:rsid w:val="00CE1D48"/>
    <w:rsid w:val="00CE1F1C"/>
    <w:rsid w:val="00CE3270"/>
    <w:rsid w:val="00CE365F"/>
    <w:rsid w:val="00CF017B"/>
    <w:rsid w:val="00D0169B"/>
    <w:rsid w:val="00D025EF"/>
    <w:rsid w:val="00D04CB1"/>
    <w:rsid w:val="00D07D91"/>
    <w:rsid w:val="00D10852"/>
    <w:rsid w:val="00D10A63"/>
    <w:rsid w:val="00D1289D"/>
    <w:rsid w:val="00D13813"/>
    <w:rsid w:val="00D14A30"/>
    <w:rsid w:val="00D15784"/>
    <w:rsid w:val="00D16279"/>
    <w:rsid w:val="00D16A30"/>
    <w:rsid w:val="00D208EA"/>
    <w:rsid w:val="00D2366C"/>
    <w:rsid w:val="00D244A5"/>
    <w:rsid w:val="00D276E7"/>
    <w:rsid w:val="00D27E3D"/>
    <w:rsid w:val="00D33693"/>
    <w:rsid w:val="00D356F7"/>
    <w:rsid w:val="00D36144"/>
    <w:rsid w:val="00D36912"/>
    <w:rsid w:val="00D372D6"/>
    <w:rsid w:val="00D4251A"/>
    <w:rsid w:val="00D44E9F"/>
    <w:rsid w:val="00D4597C"/>
    <w:rsid w:val="00D465B9"/>
    <w:rsid w:val="00D46D3F"/>
    <w:rsid w:val="00D52B77"/>
    <w:rsid w:val="00D5586E"/>
    <w:rsid w:val="00D55872"/>
    <w:rsid w:val="00D60098"/>
    <w:rsid w:val="00D60C94"/>
    <w:rsid w:val="00D61626"/>
    <w:rsid w:val="00D63F91"/>
    <w:rsid w:val="00D676AF"/>
    <w:rsid w:val="00D70348"/>
    <w:rsid w:val="00D71756"/>
    <w:rsid w:val="00D7280B"/>
    <w:rsid w:val="00D85C4F"/>
    <w:rsid w:val="00D8731B"/>
    <w:rsid w:val="00D902DE"/>
    <w:rsid w:val="00D9260D"/>
    <w:rsid w:val="00D9298B"/>
    <w:rsid w:val="00D92EA0"/>
    <w:rsid w:val="00D94C66"/>
    <w:rsid w:val="00D96FAE"/>
    <w:rsid w:val="00D97660"/>
    <w:rsid w:val="00DC2BAF"/>
    <w:rsid w:val="00DC364B"/>
    <w:rsid w:val="00DC562D"/>
    <w:rsid w:val="00DD367E"/>
    <w:rsid w:val="00DD58F5"/>
    <w:rsid w:val="00DD6CBB"/>
    <w:rsid w:val="00DE59AF"/>
    <w:rsid w:val="00DE79B4"/>
    <w:rsid w:val="00DF1685"/>
    <w:rsid w:val="00DF3B87"/>
    <w:rsid w:val="00DF47DD"/>
    <w:rsid w:val="00DF566D"/>
    <w:rsid w:val="00DF6BE3"/>
    <w:rsid w:val="00DF6D6F"/>
    <w:rsid w:val="00E00557"/>
    <w:rsid w:val="00E105B5"/>
    <w:rsid w:val="00E11659"/>
    <w:rsid w:val="00E11B72"/>
    <w:rsid w:val="00E145DB"/>
    <w:rsid w:val="00E15B14"/>
    <w:rsid w:val="00E166C6"/>
    <w:rsid w:val="00E169D4"/>
    <w:rsid w:val="00E203E4"/>
    <w:rsid w:val="00E21646"/>
    <w:rsid w:val="00E229D1"/>
    <w:rsid w:val="00E26C0A"/>
    <w:rsid w:val="00E300D5"/>
    <w:rsid w:val="00E37638"/>
    <w:rsid w:val="00E37B43"/>
    <w:rsid w:val="00E41FA4"/>
    <w:rsid w:val="00E452D8"/>
    <w:rsid w:val="00E460AA"/>
    <w:rsid w:val="00E508A6"/>
    <w:rsid w:val="00E51A2F"/>
    <w:rsid w:val="00E520E8"/>
    <w:rsid w:val="00E52ACF"/>
    <w:rsid w:val="00E55473"/>
    <w:rsid w:val="00E56062"/>
    <w:rsid w:val="00E564C5"/>
    <w:rsid w:val="00E601B9"/>
    <w:rsid w:val="00E61374"/>
    <w:rsid w:val="00E644CF"/>
    <w:rsid w:val="00E64583"/>
    <w:rsid w:val="00E65045"/>
    <w:rsid w:val="00E66AD2"/>
    <w:rsid w:val="00E679D3"/>
    <w:rsid w:val="00E704F4"/>
    <w:rsid w:val="00E72A22"/>
    <w:rsid w:val="00E74A5F"/>
    <w:rsid w:val="00E75951"/>
    <w:rsid w:val="00E81695"/>
    <w:rsid w:val="00E83CCB"/>
    <w:rsid w:val="00E8481F"/>
    <w:rsid w:val="00E876A2"/>
    <w:rsid w:val="00E9235C"/>
    <w:rsid w:val="00E92CD1"/>
    <w:rsid w:val="00E93CAA"/>
    <w:rsid w:val="00EA3DAF"/>
    <w:rsid w:val="00EA4EC3"/>
    <w:rsid w:val="00EB66A9"/>
    <w:rsid w:val="00EC1967"/>
    <w:rsid w:val="00EC606A"/>
    <w:rsid w:val="00EC69BC"/>
    <w:rsid w:val="00EC7CD0"/>
    <w:rsid w:val="00ED01C4"/>
    <w:rsid w:val="00ED0C33"/>
    <w:rsid w:val="00ED1545"/>
    <w:rsid w:val="00ED1C87"/>
    <w:rsid w:val="00ED4743"/>
    <w:rsid w:val="00ED4DD8"/>
    <w:rsid w:val="00ED7C96"/>
    <w:rsid w:val="00EE260C"/>
    <w:rsid w:val="00EE3052"/>
    <w:rsid w:val="00EE4EB2"/>
    <w:rsid w:val="00EF3EDD"/>
    <w:rsid w:val="00EF4CF3"/>
    <w:rsid w:val="00F00D99"/>
    <w:rsid w:val="00F010B8"/>
    <w:rsid w:val="00F01935"/>
    <w:rsid w:val="00F02FD9"/>
    <w:rsid w:val="00F03B60"/>
    <w:rsid w:val="00F043A1"/>
    <w:rsid w:val="00F070E8"/>
    <w:rsid w:val="00F10396"/>
    <w:rsid w:val="00F10CD6"/>
    <w:rsid w:val="00F1254D"/>
    <w:rsid w:val="00F12CBA"/>
    <w:rsid w:val="00F15B4A"/>
    <w:rsid w:val="00F170A9"/>
    <w:rsid w:val="00F17AA4"/>
    <w:rsid w:val="00F21F23"/>
    <w:rsid w:val="00F264B1"/>
    <w:rsid w:val="00F27B12"/>
    <w:rsid w:val="00F3358E"/>
    <w:rsid w:val="00F337AD"/>
    <w:rsid w:val="00F36256"/>
    <w:rsid w:val="00F36935"/>
    <w:rsid w:val="00F40A65"/>
    <w:rsid w:val="00F45D6F"/>
    <w:rsid w:val="00F46141"/>
    <w:rsid w:val="00F5139B"/>
    <w:rsid w:val="00F540BF"/>
    <w:rsid w:val="00F542E7"/>
    <w:rsid w:val="00F6029A"/>
    <w:rsid w:val="00F6064E"/>
    <w:rsid w:val="00F614EC"/>
    <w:rsid w:val="00F62044"/>
    <w:rsid w:val="00F63A9A"/>
    <w:rsid w:val="00F66C66"/>
    <w:rsid w:val="00F67F5F"/>
    <w:rsid w:val="00F704AE"/>
    <w:rsid w:val="00F70802"/>
    <w:rsid w:val="00F70990"/>
    <w:rsid w:val="00F7339E"/>
    <w:rsid w:val="00F7536D"/>
    <w:rsid w:val="00F76D17"/>
    <w:rsid w:val="00F80C9F"/>
    <w:rsid w:val="00F862C7"/>
    <w:rsid w:val="00F86896"/>
    <w:rsid w:val="00F876C2"/>
    <w:rsid w:val="00F90FEA"/>
    <w:rsid w:val="00F92D73"/>
    <w:rsid w:val="00F96133"/>
    <w:rsid w:val="00F9614D"/>
    <w:rsid w:val="00F972B4"/>
    <w:rsid w:val="00FA1642"/>
    <w:rsid w:val="00FA250F"/>
    <w:rsid w:val="00FA2803"/>
    <w:rsid w:val="00FB04D6"/>
    <w:rsid w:val="00FB2CF7"/>
    <w:rsid w:val="00FC1B0A"/>
    <w:rsid w:val="00FC2E80"/>
    <w:rsid w:val="00FC5329"/>
    <w:rsid w:val="00FC6C87"/>
    <w:rsid w:val="00FC7D8A"/>
    <w:rsid w:val="00FD1982"/>
    <w:rsid w:val="00FD7829"/>
    <w:rsid w:val="00FE095A"/>
    <w:rsid w:val="00FE1301"/>
    <w:rsid w:val="00FE3323"/>
    <w:rsid w:val="00FE5054"/>
    <w:rsid w:val="00FE6835"/>
    <w:rsid w:val="00FE729E"/>
    <w:rsid w:val="00FE7B16"/>
    <w:rsid w:val="00FF2251"/>
    <w:rsid w:val="00FF2A40"/>
    <w:rsid w:val="00FF4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B9"/>
    <w:rPr>
      <w:rFonts w:ascii="Calibri" w:eastAsia="宋体"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01B9"/>
    <w:pPr>
      <w:spacing w:before="100" w:beforeAutospacing="1" w:after="100" w:afterAutospacing="1"/>
    </w:pPr>
    <w:rPr>
      <w:rFonts w:ascii="宋体" w:hAnsi="宋体" w:cs="宋体"/>
    </w:rPr>
  </w:style>
  <w:style w:type="paragraph" w:styleId="a4">
    <w:name w:val="header"/>
    <w:basedOn w:val="a"/>
    <w:link w:val="Char"/>
    <w:uiPriority w:val="99"/>
    <w:unhideWhenUsed/>
    <w:rsid w:val="00F00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0D99"/>
    <w:rPr>
      <w:rFonts w:ascii="Calibri" w:eastAsia="宋体" w:hAnsi="Calibri" w:cs="Times New Roman"/>
      <w:kern w:val="0"/>
      <w:sz w:val="18"/>
      <w:szCs w:val="18"/>
    </w:rPr>
  </w:style>
  <w:style w:type="paragraph" w:styleId="a5">
    <w:name w:val="footer"/>
    <w:basedOn w:val="a"/>
    <w:link w:val="Char0"/>
    <w:uiPriority w:val="99"/>
    <w:unhideWhenUsed/>
    <w:rsid w:val="00F00D99"/>
    <w:pPr>
      <w:tabs>
        <w:tab w:val="center" w:pos="4153"/>
        <w:tab w:val="right" w:pos="8306"/>
      </w:tabs>
      <w:snapToGrid w:val="0"/>
    </w:pPr>
    <w:rPr>
      <w:sz w:val="18"/>
      <w:szCs w:val="18"/>
    </w:rPr>
  </w:style>
  <w:style w:type="character" w:customStyle="1" w:styleId="Char0">
    <w:name w:val="页脚 Char"/>
    <w:basedOn w:val="a0"/>
    <w:link w:val="a5"/>
    <w:uiPriority w:val="99"/>
    <w:rsid w:val="00F00D99"/>
    <w:rPr>
      <w:rFonts w:ascii="Calibri" w:eastAsia="宋体" w:hAnsi="Calibri" w:cs="Times New Roman"/>
      <w:kern w:val="0"/>
      <w:sz w:val="18"/>
      <w:szCs w:val="18"/>
    </w:rPr>
  </w:style>
  <w:style w:type="character" w:styleId="a6">
    <w:name w:val="Emphasis"/>
    <w:uiPriority w:val="20"/>
    <w:qFormat/>
    <w:rsid w:val="001114E3"/>
    <w:rPr>
      <w:i/>
      <w:iCs/>
    </w:rPr>
  </w:style>
  <w:style w:type="character" w:styleId="a7">
    <w:name w:val="Strong"/>
    <w:basedOn w:val="a0"/>
    <w:qFormat/>
    <w:rsid w:val="00A3134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张满堂</dc:creator>
  <cp:lastModifiedBy>张满堂</cp:lastModifiedBy>
  <cp:revision>11</cp:revision>
  <dcterms:created xsi:type="dcterms:W3CDTF">2017-03-22T12:33:00Z</dcterms:created>
  <dcterms:modified xsi:type="dcterms:W3CDTF">2017-04-01T00:47:00Z</dcterms:modified>
</cp:coreProperties>
</file>