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FF" w:rsidRDefault="002E1D0D" w:rsidP="002E1D0D">
      <w:pPr>
        <w:adjustRightInd w:val="0"/>
        <w:snapToGrid w:val="0"/>
        <w:spacing w:line="300" w:lineRule="exact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附件1:</w:t>
      </w:r>
      <w:r w:rsidR="00DC4EFF"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DB042D" w:rsidRDefault="00DB042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</w:p>
    <w:p w:rsidR="00FC7CCF" w:rsidRPr="00FC7CCF" w:rsidRDefault="00FC7CCF" w:rsidP="00FC7CCF">
      <w:pPr>
        <w:adjustRightInd w:val="0"/>
        <w:snapToGrid w:val="0"/>
        <w:spacing w:line="300" w:lineRule="exact"/>
        <w:rPr>
          <w:rFonts w:ascii="宋体" w:hAnsi="宋体"/>
          <w:bCs/>
          <w:w w:val="90"/>
          <w:sz w:val="32"/>
          <w:szCs w:val="32"/>
        </w:rPr>
      </w:pPr>
      <w:r w:rsidRPr="00FC7CCF">
        <w:rPr>
          <w:rFonts w:ascii="宋体" w:hAnsi="宋体" w:hint="eastAsia"/>
          <w:bCs/>
          <w:w w:val="90"/>
          <w:sz w:val="32"/>
          <w:szCs w:val="32"/>
        </w:rPr>
        <w:t>第一包：木耳</w:t>
      </w:r>
    </w:p>
    <w:tbl>
      <w:tblPr>
        <w:tblW w:w="9287" w:type="dxa"/>
        <w:jc w:val="center"/>
        <w:tblInd w:w="1014" w:type="dxa"/>
        <w:tblCellMar>
          <w:left w:w="0" w:type="dxa"/>
          <w:right w:w="0" w:type="dxa"/>
        </w:tblCellMar>
        <w:tblLook w:val="0000"/>
      </w:tblPr>
      <w:tblGrid>
        <w:gridCol w:w="862"/>
        <w:gridCol w:w="1510"/>
        <w:gridCol w:w="4051"/>
        <w:gridCol w:w="1053"/>
        <w:gridCol w:w="1811"/>
      </w:tblGrid>
      <w:tr w:rsidR="00FC7CCF" w:rsidRPr="00585A3C" w:rsidTr="00A65FAD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货物要求及包装规格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F" w:rsidRPr="00585A3C" w:rsidRDefault="00FC7CCF" w:rsidP="00C21C58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930F07" w:rsidRPr="00585A3C" w:rsidTr="00A65FAD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585A3C" w:rsidRDefault="00930F07" w:rsidP="00C21C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5A3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585A3C" w:rsidRDefault="00930F07" w:rsidP="00C21C58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木耳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930F07" w:rsidRDefault="00930F07" w:rsidP="00930F0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皖南山区木耳，质量要求：一级；</w:t>
            </w:r>
          </w:p>
          <w:p w:rsidR="00930F07" w:rsidRPr="00930F07" w:rsidRDefault="00930F07" w:rsidP="00930F0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耳正面黑褐色，有光泽；背暗灰色，耳片完整；不能通过直径3</w:t>
            </w:r>
            <w:r w:rsidRPr="00930F07">
              <w:rPr>
                <w:rFonts w:ascii="宋体" w:hAnsi="宋体"/>
              </w:rPr>
              <w:t>cm</w:t>
            </w:r>
            <w:r w:rsidRPr="00930F07">
              <w:rPr>
                <w:rFonts w:ascii="宋体" w:hAnsi="宋体" w:hint="eastAsia"/>
              </w:rPr>
              <w:t>的筛眼；耳片厚度≥1MM；</w:t>
            </w:r>
          </w:p>
          <w:p w:rsidR="00930F07" w:rsidRPr="00930F07" w:rsidRDefault="00930F07" w:rsidP="00930F07">
            <w:pPr>
              <w:widowControl w:val="0"/>
              <w:numPr>
                <w:ilvl w:val="0"/>
                <w:numId w:val="5"/>
              </w:numPr>
              <w:jc w:val="both"/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产品须符合国标</w:t>
            </w:r>
            <w:r w:rsidRPr="00930F07">
              <w:rPr>
                <w:rFonts w:ascii="宋体" w:hAnsi="宋体"/>
              </w:rPr>
              <w:t>GB/T6192-2008</w:t>
            </w:r>
            <w:r w:rsidRPr="00930F07">
              <w:rPr>
                <w:rFonts w:ascii="宋体" w:hAnsi="宋体" w:hint="eastAsia"/>
              </w:rPr>
              <w:t>；</w:t>
            </w:r>
          </w:p>
          <w:p w:rsidR="00930F07" w:rsidRPr="00930F07" w:rsidRDefault="00930F07" w:rsidP="00C21C58">
            <w:pPr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4、包装规格：</w:t>
            </w:r>
            <w:r w:rsidRPr="00930F07">
              <w:rPr>
                <w:rFonts w:ascii="宋体" w:hAnsi="宋体"/>
              </w:rPr>
              <w:t>2</w:t>
            </w:r>
            <w:r w:rsidR="002644FD">
              <w:rPr>
                <w:rFonts w:ascii="宋体" w:hAnsi="宋体" w:hint="eastAsia"/>
              </w:rPr>
              <w:t>50</w:t>
            </w:r>
            <w:r w:rsidRPr="00930F07">
              <w:rPr>
                <w:rFonts w:ascii="宋体" w:hAnsi="宋体" w:hint="eastAsia"/>
              </w:rPr>
              <w:t>克</w:t>
            </w:r>
            <w:r w:rsidRPr="00930F07">
              <w:rPr>
                <w:rFonts w:ascii="宋体" w:hAnsi="宋体"/>
              </w:rPr>
              <w:t>/</w:t>
            </w:r>
            <w:r w:rsidRPr="00930F07">
              <w:rPr>
                <w:rFonts w:ascii="宋体" w:hAnsi="宋体" w:hint="eastAsia"/>
              </w:rPr>
              <w:t>袋。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0F07" w:rsidRPr="00930F07" w:rsidRDefault="00A65FAD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1248</w:t>
            </w:r>
            <w:r w:rsidR="00930F07"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袋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07" w:rsidRPr="00930F07" w:rsidRDefault="00930F07" w:rsidP="00C21C58">
            <w:pPr>
              <w:jc w:val="center"/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须提供样品</w:t>
            </w:r>
          </w:p>
        </w:tc>
      </w:tr>
    </w:tbl>
    <w:p w:rsidR="00DC4EFF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</w:p>
    <w:p w:rsidR="00DB042D" w:rsidRPr="00FC7CCF" w:rsidRDefault="00DB042D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32"/>
          <w:szCs w:val="32"/>
        </w:rPr>
      </w:pPr>
    </w:p>
    <w:p w:rsidR="00FC7CCF" w:rsidRPr="00930F07" w:rsidRDefault="00930F07" w:rsidP="00930F07">
      <w:pPr>
        <w:adjustRightInd w:val="0"/>
        <w:snapToGrid w:val="0"/>
        <w:spacing w:line="300" w:lineRule="exact"/>
        <w:rPr>
          <w:rFonts w:ascii="宋体"/>
          <w:bCs/>
          <w:w w:val="90"/>
          <w:sz w:val="32"/>
          <w:szCs w:val="32"/>
        </w:rPr>
      </w:pPr>
      <w:r w:rsidRPr="00930F07">
        <w:rPr>
          <w:rFonts w:ascii="宋体" w:hint="eastAsia"/>
          <w:bCs/>
          <w:w w:val="90"/>
          <w:sz w:val="32"/>
          <w:szCs w:val="32"/>
        </w:rPr>
        <w:t>第二包：香菇</w:t>
      </w:r>
    </w:p>
    <w:tbl>
      <w:tblPr>
        <w:tblW w:w="9287" w:type="dxa"/>
        <w:jc w:val="center"/>
        <w:tblInd w:w="1014" w:type="dxa"/>
        <w:tblCellMar>
          <w:left w:w="0" w:type="dxa"/>
          <w:right w:w="0" w:type="dxa"/>
        </w:tblCellMar>
        <w:tblLook w:val="0000"/>
      </w:tblPr>
      <w:tblGrid>
        <w:gridCol w:w="862"/>
        <w:gridCol w:w="1510"/>
        <w:gridCol w:w="4051"/>
        <w:gridCol w:w="1053"/>
        <w:gridCol w:w="1811"/>
      </w:tblGrid>
      <w:tr w:rsidR="00FC7CCF" w:rsidRPr="00585A3C" w:rsidTr="002E16D3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货物要求及包装规格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CCF" w:rsidRPr="00585A3C" w:rsidRDefault="00FC7CCF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CF" w:rsidRPr="00585A3C" w:rsidRDefault="00FC7CCF" w:rsidP="00C21C58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A65FAD" w:rsidRPr="00585A3C" w:rsidTr="002E16D3">
        <w:trPr>
          <w:trHeight w:val="543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AD" w:rsidRPr="00930F07" w:rsidRDefault="00A65FAD" w:rsidP="00C21C58">
            <w:pPr>
              <w:spacing w:before="100" w:beforeAutospacing="1" w:after="100" w:afterAutospacing="1"/>
              <w:jc w:val="center"/>
              <w:rPr>
                <w:rFonts w:ascii="宋体" w:hAnsi="宋体" w:cs="宋体"/>
              </w:rPr>
            </w:pPr>
            <w:r w:rsidRPr="00930F07">
              <w:rPr>
                <w:rFonts w:ascii="宋体" w:hAnsi="宋体" w:cs="宋体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AD" w:rsidRPr="00930F07" w:rsidRDefault="00A65FAD" w:rsidP="00C21C58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香菇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AD" w:rsidRDefault="00A65FAD" w:rsidP="00A65FAD">
            <w:pPr>
              <w:numPr>
                <w:ilvl w:val="0"/>
                <w:numId w:val="6"/>
              </w:numPr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野生香菇质量要求：一级；</w:t>
            </w:r>
          </w:p>
          <w:p w:rsidR="00A65FAD" w:rsidRPr="00BC7EB2" w:rsidRDefault="00A65FAD" w:rsidP="00A65FAD">
            <w:pPr>
              <w:numPr>
                <w:ilvl w:val="0"/>
                <w:numId w:val="6"/>
              </w:numPr>
              <w:rPr>
                <w:rFonts w:ascii="宋体" w:hAnsi="宋体" w:cs="宋体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由人工精选加工，双剪纯度超过</w:t>
            </w:r>
            <w:r w:rsidRPr="00BC7EB2">
              <w:rPr>
                <w:rFonts w:ascii="宋体" w:hAnsi="宋体" w:cs="宋体" w:hint="eastAsia"/>
                <w:shd w:val="clear" w:color="auto" w:fill="FFFFFF"/>
              </w:rPr>
              <w:t>98%；</w:t>
            </w:r>
          </w:p>
          <w:p w:rsidR="00A65FAD" w:rsidRPr="00BC7EB2" w:rsidRDefault="00A65FAD" w:rsidP="00C76D71">
            <w:pPr>
              <w:widowControl w:val="0"/>
              <w:numPr>
                <w:ilvl w:val="0"/>
                <w:numId w:val="6"/>
              </w:numPr>
              <w:jc w:val="both"/>
              <w:rPr>
                <w:rFonts w:ascii="宋体"/>
              </w:rPr>
            </w:pPr>
            <w:r w:rsidRPr="00BC7EB2">
              <w:rPr>
                <w:rFonts w:ascii="宋体" w:hAnsi="宋体" w:hint="eastAsia"/>
              </w:rPr>
              <w:t>产品须符合</w:t>
            </w:r>
            <w:r w:rsidR="00C76D71" w:rsidRPr="00BC7EB2">
              <w:rPr>
                <w:rFonts w:ascii="宋体" w:hAnsi="宋体" w:hint="eastAsia"/>
              </w:rPr>
              <w:t>食品安全国家标准食用菌及其制品</w:t>
            </w:r>
            <w:r w:rsidR="00C76D71" w:rsidRPr="00BC7EB2">
              <w:rPr>
                <w:rFonts w:ascii="宋体" w:hAnsi="宋体"/>
              </w:rPr>
              <w:t>GB7096-2014</w:t>
            </w:r>
            <w:r w:rsidRPr="00BC7EB2">
              <w:rPr>
                <w:rFonts w:ascii="宋体" w:hAnsi="宋体" w:hint="eastAsia"/>
              </w:rPr>
              <w:t>；</w:t>
            </w:r>
          </w:p>
          <w:p w:rsidR="00A65FAD" w:rsidRPr="00A65FAD" w:rsidRDefault="00A65FAD" w:rsidP="00A65FAD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4、包装规格250克/袋。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FAD" w:rsidRPr="00930F07" w:rsidRDefault="00A65FAD" w:rsidP="00C21C58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1248</w:t>
            </w:r>
            <w:r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袋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AD" w:rsidRPr="00930F07" w:rsidRDefault="00A65FAD" w:rsidP="00C21C58">
            <w:pPr>
              <w:jc w:val="center"/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须提供样品</w:t>
            </w:r>
          </w:p>
        </w:tc>
      </w:tr>
    </w:tbl>
    <w:p w:rsidR="00FC7CCF" w:rsidRPr="00FC7CCF" w:rsidRDefault="00FC7CCF" w:rsidP="00FC7CCF">
      <w:pPr>
        <w:adjustRightInd w:val="0"/>
        <w:snapToGrid w:val="0"/>
        <w:spacing w:line="300" w:lineRule="exact"/>
        <w:rPr>
          <w:rFonts w:ascii="宋体" w:hAnsi="宋体"/>
          <w:bCs/>
          <w:w w:val="90"/>
          <w:sz w:val="32"/>
          <w:szCs w:val="32"/>
        </w:rPr>
      </w:pPr>
    </w:p>
    <w:p w:rsidR="00FC7CCF" w:rsidRDefault="00FC7CCF" w:rsidP="00FC7CCF">
      <w:pPr>
        <w:adjustRightInd w:val="0"/>
        <w:snapToGrid w:val="0"/>
        <w:spacing w:line="300" w:lineRule="exact"/>
        <w:rPr>
          <w:rFonts w:ascii="宋体" w:hAnsi="宋体"/>
          <w:bCs/>
          <w:w w:val="90"/>
          <w:sz w:val="32"/>
          <w:szCs w:val="32"/>
        </w:rPr>
      </w:pPr>
    </w:p>
    <w:p w:rsidR="00FC7CCF" w:rsidRDefault="00FC7CCF" w:rsidP="00FC7CCF">
      <w:pPr>
        <w:adjustRightInd w:val="0"/>
        <w:snapToGrid w:val="0"/>
        <w:spacing w:line="300" w:lineRule="exact"/>
        <w:rPr>
          <w:rFonts w:ascii="宋体" w:hAnsi="宋体"/>
          <w:bCs/>
          <w:w w:val="90"/>
          <w:sz w:val="32"/>
          <w:szCs w:val="32"/>
        </w:rPr>
      </w:pPr>
    </w:p>
    <w:p w:rsidR="00FC7CCF" w:rsidRPr="00FC7CCF" w:rsidRDefault="00FC7CCF" w:rsidP="00FC7CCF">
      <w:pPr>
        <w:adjustRightInd w:val="0"/>
        <w:snapToGrid w:val="0"/>
        <w:spacing w:line="300" w:lineRule="exact"/>
        <w:rPr>
          <w:rFonts w:ascii="宋体"/>
          <w:bCs/>
          <w:w w:val="90"/>
          <w:sz w:val="32"/>
          <w:szCs w:val="32"/>
        </w:rPr>
      </w:pPr>
      <w:r w:rsidRPr="00FC7CCF">
        <w:rPr>
          <w:rFonts w:ascii="宋体" w:hAnsi="宋体" w:hint="eastAsia"/>
          <w:bCs/>
          <w:w w:val="90"/>
          <w:sz w:val="32"/>
          <w:szCs w:val="32"/>
        </w:rPr>
        <w:t>第三包：橄榄油</w:t>
      </w:r>
    </w:p>
    <w:tbl>
      <w:tblPr>
        <w:tblW w:w="9508" w:type="dxa"/>
        <w:jc w:val="center"/>
        <w:tblInd w:w="1219" w:type="dxa"/>
        <w:tblCellMar>
          <w:left w:w="0" w:type="dxa"/>
          <w:right w:w="0" w:type="dxa"/>
        </w:tblCellMar>
        <w:tblLook w:val="0000"/>
      </w:tblPr>
      <w:tblGrid>
        <w:gridCol w:w="993"/>
        <w:gridCol w:w="1417"/>
        <w:gridCol w:w="4145"/>
        <w:gridCol w:w="992"/>
        <w:gridCol w:w="1961"/>
      </w:tblGrid>
      <w:tr w:rsidR="00DC4EFF" w:rsidRPr="00585A3C" w:rsidTr="00C76D71">
        <w:trPr>
          <w:trHeight w:val="54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货物名称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货物要求及包装规格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cs="宋体"/>
                <w:sz w:val="28"/>
                <w:szCs w:val="28"/>
              </w:rPr>
            </w:pPr>
            <w:r w:rsidRPr="00585A3C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FF" w:rsidRPr="00585A3C" w:rsidRDefault="00DC4EFF" w:rsidP="00D94532">
            <w:pPr>
              <w:jc w:val="center"/>
              <w:rPr>
                <w:rFonts w:ascii="宋体"/>
                <w:sz w:val="28"/>
                <w:szCs w:val="28"/>
              </w:rPr>
            </w:pPr>
            <w:r w:rsidRPr="00585A3C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DC4EFF" w:rsidRPr="00585A3C" w:rsidTr="00C76D71">
        <w:trPr>
          <w:trHeight w:val="54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585A3C" w:rsidRDefault="00DC4EFF" w:rsidP="00D9453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585A3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930F07" w:rsidRDefault="00DC4EFF" w:rsidP="00D94532">
            <w:pPr>
              <w:rPr>
                <w:rFonts w:ascii="宋体"/>
              </w:rPr>
            </w:pPr>
            <w:r w:rsidRPr="00930F07">
              <w:rPr>
                <w:rFonts w:ascii="宋体" w:hAnsi="宋体" w:hint="eastAsia"/>
              </w:rPr>
              <w:t>橄榄油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C20" w:rsidRPr="00930F07" w:rsidRDefault="00344C20" w:rsidP="00344C20">
            <w:pPr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1、</w:t>
            </w:r>
            <w:r w:rsidR="00A65FAD">
              <w:rPr>
                <w:rFonts w:ascii="宋体" w:hAnsi="宋体" w:hint="eastAsia"/>
              </w:rPr>
              <w:t>特级初榨橄榄油；</w:t>
            </w:r>
          </w:p>
          <w:p w:rsidR="00344C20" w:rsidRPr="00930F07" w:rsidRDefault="00344C20" w:rsidP="00930F07">
            <w:pPr>
              <w:ind w:left="120" w:hangingChars="50" w:hanging="120"/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2、</w:t>
            </w:r>
            <w:r w:rsidR="00DC4EFF" w:rsidRPr="00930F07">
              <w:rPr>
                <w:rFonts w:ascii="宋体" w:hAnsi="宋体" w:hint="eastAsia"/>
              </w:rPr>
              <w:t>包装要求：</w:t>
            </w:r>
            <w:r w:rsidR="0007199E" w:rsidRPr="00930F07">
              <w:rPr>
                <w:rFonts w:ascii="宋体" w:hAnsi="宋体" w:hint="eastAsia"/>
              </w:rPr>
              <w:t>盒装，每盒</w:t>
            </w:r>
            <w:r w:rsidR="00DC4EFF" w:rsidRPr="00930F07">
              <w:rPr>
                <w:rFonts w:ascii="宋体" w:hAnsi="宋体"/>
              </w:rPr>
              <w:t>2</w:t>
            </w:r>
            <w:r w:rsidR="0007199E" w:rsidRPr="00930F07">
              <w:rPr>
                <w:rFonts w:ascii="宋体" w:hAnsi="宋体" w:hint="eastAsia"/>
              </w:rPr>
              <w:t>瓶（含礼盒）</w:t>
            </w:r>
            <w:r w:rsidRPr="00930F07">
              <w:rPr>
                <w:rFonts w:ascii="宋体" w:hAnsi="宋体" w:hint="eastAsia"/>
              </w:rPr>
              <w:t>；</w:t>
            </w:r>
          </w:p>
          <w:p w:rsidR="00281108" w:rsidRPr="00930F07" w:rsidRDefault="00344C20" w:rsidP="00344C20">
            <w:pPr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3、</w:t>
            </w:r>
            <w:r w:rsidR="00DC4EFF" w:rsidRPr="00930F07">
              <w:rPr>
                <w:rFonts w:ascii="宋体" w:hAnsi="宋体" w:hint="eastAsia"/>
              </w:rPr>
              <w:t>每瓶</w:t>
            </w:r>
            <w:r w:rsidRPr="00930F07">
              <w:rPr>
                <w:rFonts w:ascii="宋体" w:hAnsi="宋体" w:hint="eastAsia"/>
              </w:rPr>
              <w:t>容量</w:t>
            </w:r>
            <w:r w:rsidR="00DC4EFF" w:rsidRPr="00930F07">
              <w:rPr>
                <w:rFonts w:ascii="宋体" w:hAnsi="宋体"/>
              </w:rPr>
              <w:t>750ml</w:t>
            </w:r>
            <w:r w:rsidR="00A65FAD">
              <w:rPr>
                <w:rFonts w:ascii="宋体" w:hAnsi="宋体" w:hint="eastAsia"/>
              </w:rPr>
              <w:t>；</w:t>
            </w:r>
          </w:p>
          <w:p w:rsidR="0007199E" w:rsidRPr="00930F07" w:rsidRDefault="00281108" w:rsidP="006A1D16">
            <w:pPr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930F07">
              <w:rPr>
                <w:rFonts w:ascii="宋体" w:hAnsi="宋体" w:hint="eastAsia"/>
              </w:rPr>
              <w:t>4、</w:t>
            </w:r>
            <w:r w:rsidR="00DC4EFF" w:rsidRPr="00930F07">
              <w:rPr>
                <w:rFonts w:ascii="宋体" w:hAnsi="宋体" w:hint="eastAsia"/>
              </w:rPr>
              <w:t>产品</w:t>
            </w:r>
            <w:r w:rsidR="006A1D16" w:rsidRPr="00930F07">
              <w:rPr>
                <w:rFonts w:ascii="宋体" w:hAnsi="宋体" w:hint="eastAsia"/>
              </w:rPr>
              <w:t>符合</w:t>
            </w:r>
            <w:r w:rsidR="00DC4EFF" w:rsidRPr="00930F07">
              <w:rPr>
                <w:rFonts w:ascii="宋体" w:hAnsi="宋体"/>
              </w:rPr>
              <w:t>GB23347-2009</w:t>
            </w:r>
            <w:r w:rsidR="006A1D16" w:rsidRPr="00930F07">
              <w:rPr>
                <w:rFonts w:ascii="宋体" w:hAnsi="宋体" w:hint="eastAsia"/>
              </w:rPr>
              <w:t>标准</w:t>
            </w:r>
            <w:r w:rsidR="00D05348"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有S</w:t>
            </w:r>
            <w:r w:rsidR="00275CE6"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C</w:t>
            </w:r>
            <w:r w:rsidR="00D05348"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认证标志。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EFF" w:rsidRPr="00930F07" w:rsidRDefault="0007199E" w:rsidP="0007199E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 w:rsidRPr="00930F07">
              <w:rPr>
                <w:rFonts w:ascii="宋体" w:hAnsi="宋体" w:cs="宋体" w:hint="eastAsia"/>
                <w:color w:val="000000"/>
                <w:shd w:val="clear" w:color="auto" w:fill="FFFFFF"/>
              </w:rPr>
              <w:t>624盒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9E" w:rsidRPr="00930F07" w:rsidRDefault="00DC4EFF" w:rsidP="00A65FAD">
            <w:pPr>
              <w:numPr>
                <w:ilvl w:val="0"/>
                <w:numId w:val="4"/>
              </w:numPr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须提供样品</w:t>
            </w:r>
          </w:p>
          <w:p w:rsidR="00DC4EFF" w:rsidRPr="00930F07" w:rsidRDefault="0007199E" w:rsidP="0007199E">
            <w:pPr>
              <w:rPr>
                <w:rFonts w:ascii="宋体" w:hAnsi="宋体"/>
              </w:rPr>
            </w:pPr>
            <w:r w:rsidRPr="00930F07">
              <w:rPr>
                <w:rFonts w:ascii="宋体" w:hAnsi="宋体" w:hint="eastAsia"/>
              </w:rPr>
              <w:t>2.建议</w:t>
            </w:r>
            <w:r w:rsidR="00C76D71">
              <w:rPr>
                <w:rFonts w:ascii="宋体" w:hAnsi="宋体" w:hint="eastAsia"/>
              </w:rPr>
              <w:t>参考</w:t>
            </w:r>
            <w:r w:rsidRPr="00930F07">
              <w:rPr>
                <w:rFonts w:ascii="宋体" w:hAnsi="宋体" w:hint="eastAsia"/>
              </w:rPr>
              <w:t>品牌：欧丽薇兰、品利、多利。</w:t>
            </w:r>
          </w:p>
          <w:p w:rsidR="0007199E" w:rsidRPr="00930F07" w:rsidRDefault="0007199E" w:rsidP="0007199E">
            <w:pPr>
              <w:ind w:left="360"/>
              <w:rPr>
                <w:rFonts w:ascii="宋体"/>
              </w:rPr>
            </w:pPr>
          </w:p>
        </w:tc>
      </w:tr>
    </w:tbl>
    <w:p w:rsidR="00DC4EFF" w:rsidRPr="00585A3C" w:rsidRDefault="00DC4EFF" w:rsidP="00E601B9">
      <w:pPr>
        <w:adjustRightInd w:val="0"/>
        <w:snapToGrid w:val="0"/>
        <w:spacing w:line="300" w:lineRule="exact"/>
        <w:jc w:val="center"/>
        <w:rPr>
          <w:rFonts w:ascii="宋体"/>
          <w:b/>
          <w:bCs/>
          <w:w w:val="90"/>
          <w:sz w:val="28"/>
          <w:szCs w:val="28"/>
        </w:rPr>
      </w:pPr>
    </w:p>
    <w:p w:rsidR="00DC4EFF" w:rsidRPr="00585A3C" w:rsidRDefault="00DC4EFF" w:rsidP="00AD61FA">
      <w:pPr>
        <w:adjustRightInd w:val="0"/>
        <w:snapToGrid w:val="0"/>
        <w:spacing w:line="300" w:lineRule="exact"/>
        <w:rPr>
          <w:rFonts w:ascii="宋体" w:cs="宋体"/>
          <w:sz w:val="28"/>
          <w:szCs w:val="28"/>
          <w:shd w:val="clear" w:color="auto" w:fill="FFFFFF"/>
        </w:rPr>
      </w:pPr>
    </w:p>
    <w:p w:rsidR="00DC4EFF" w:rsidRPr="00BC7EB2" w:rsidRDefault="00930F07" w:rsidP="000A70C9">
      <w:pPr>
        <w:adjustRightInd w:val="0"/>
        <w:snapToGrid w:val="0"/>
        <w:spacing w:line="300" w:lineRule="exact"/>
        <w:ind w:left="700" w:hangingChars="250" w:hanging="700"/>
        <w:rPr>
          <w:rFonts w:ascii="宋体" w:cs="宋体"/>
          <w:color w:val="FF0000"/>
          <w:shd w:val="clear" w:color="auto" w:fill="FFFFFF"/>
        </w:rPr>
      </w:pPr>
      <w:r w:rsidRPr="00BC7EB2"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供货期</w:t>
      </w:r>
      <w:r w:rsidR="00DC4EFF" w:rsidRPr="00BC7EB2"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要求：公示期结束后</w:t>
      </w:r>
      <w:r w:rsidR="00DC4EFF" w:rsidRPr="00BC7EB2">
        <w:rPr>
          <w:rFonts w:ascii="宋体" w:hAnsi="宋体" w:cs="宋体"/>
          <w:color w:val="FF0000"/>
          <w:sz w:val="28"/>
          <w:szCs w:val="28"/>
          <w:shd w:val="clear" w:color="auto" w:fill="FFFFFF"/>
        </w:rPr>
        <w:t>2</w:t>
      </w:r>
      <w:r w:rsidR="00DC4EFF" w:rsidRPr="00BC7EB2"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个工作日内签订合同，合同签订后</w:t>
      </w:r>
      <w:r w:rsidR="00DC4EFF" w:rsidRPr="00BC7EB2">
        <w:rPr>
          <w:rFonts w:ascii="宋体" w:hAnsi="宋体" w:cs="宋体"/>
          <w:color w:val="FF0000"/>
          <w:sz w:val="28"/>
          <w:szCs w:val="28"/>
          <w:shd w:val="clear" w:color="auto" w:fill="FFFFFF"/>
        </w:rPr>
        <w:t>7</w:t>
      </w:r>
      <w:r w:rsidR="00DC4EFF" w:rsidRPr="00BC7EB2">
        <w:rPr>
          <w:rFonts w:ascii="宋体" w:hAnsi="宋体" w:cs="宋体" w:hint="eastAsia"/>
          <w:color w:val="FF0000"/>
          <w:sz w:val="28"/>
          <w:szCs w:val="28"/>
          <w:shd w:val="clear" w:color="auto" w:fill="FFFFFF"/>
        </w:rPr>
        <w:t>个工作日内完成供货。</w:t>
      </w:r>
    </w:p>
    <w:p w:rsidR="00DC4EFF" w:rsidRPr="00DE0996" w:rsidRDefault="00DC4EFF" w:rsidP="00050352">
      <w:pPr>
        <w:adjustRightInd w:val="0"/>
        <w:snapToGrid w:val="0"/>
        <w:spacing w:line="300" w:lineRule="exact"/>
        <w:ind w:left="700" w:hangingChars="250" w:hanging="700"/>
        <w:rPr>
          <w:rFonts w:ascii="宋体" w:cs="宋体"/>
          <w:sz w:val="28"/>
          <w:szCs w:val="28"/>
          <w:shd w:val="clear" w:color="auto" w:fill="FFFFFF"/>
        </w:rPr>
      </w:pPr>
    </w:p>
    <w:sectPr w:rsidR="00DC4EFF" w:rsidRPr="00DE099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F81" w:rsidRDefault="00D52F81" w:rsidP="00F00D99">
      <w:r>
        <w:separator/>
      </w:r>
    </w:p>
  </w:endnote>
  <w:endnote w:type="continuationSeparator" w:id="1">
    <w:p w:rsidR="00D52F81" w:rsidRDefault="00D52F81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F81" w:rsidRDefault="00D52F81" w:rsidP="00F00D99">
      <w:r>
        <w:separator/>
      </w:r>
    </w:p>
  </w:footnote>
  <w:footnote w:type="continuationSeparator" w:id="1">
    <w:p w:rsidR="00D52F81" w:rsidRDefault="00D52F81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02339FA"/>
    <w:multiLevelType w:val="hybridMultilevel"/>
    <w:tmpl w:val="25CA1456"/>
    <w:lvl w:ilvl="0" w:tplc="E7682FFC">
      <w:start w:val="1"/>
      <w:numFmt w:val="japaneseCounting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82C26CA"/>
    <w:multiLevelType w:val="hybridMultilevel"/>
    <w:tmpl w:val="0D6A0790"/>
    <w:lvl w:ilvl="0" w:tplc="E37216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A169DF"/>
    <w:multiLevelType w:val="hybridMultilevel"/>
    <w:tmpl w:val="1ABE43CA"/>
    <w:lvl w:ilvl="0" w:tplc="60344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D56960"/>
    <w:multiLevelType w:val="hybridMultilevel"/>
    <w:tmpl w:val="45A40288"/>
    <w:lvl w:ilvl="0" w:tplc="7DA462A8">
      <w:start w:val="1"/>
      <w:numFmt w:val="decimal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8424AEC"/>
    <w:multiLevelType w:val="hybridMultilevel"/>
    <w:tmpl w:val="46662D1A"/>
    <w:lvl w:ilvl="0" w:tplc="370AC3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66EB"/>
    <w:rsid w:val="00037FCB"/>
    <w:rsid w:val="000409B5"/>
    <w:rsid w:val="00044945"/>
    <w:rsid w:val="000462CB"/>
    <w:rsid w:val="0004797D"/>
    <w:rsid w:val="00050352"/>
    <w:rsid w:val="00050E24"/>
    <w:rsid w:val="000522D1"/>
    <w:rsid w:val="000550E8"/>
    <w:rsid w:val="000577B0"/>
    <w:rsid w:val="000613ED"/>
    <w:rsid w:val="00061422"/>
    <w:rsid w:val="00064E25"/>
    <w:rsid w:val="000657D3"/>
    <w:rsid w:val="0007199E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0C9"/>
    <w:rsid w:val="000A7684"/>
    <w:rsid w:val="000B0336"/>
    <w:rsid w:val="000B17C3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45F4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8690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D75C2"/>
    <w:rsid w:val="001E3136"/>
    <w:rsid w:val="001E47E9"/>
    <w:rsid w:val="001E5C0D"/>
    <w:rsid w:val="001E6A57"/>
    <w:rsid w:val="001E6B50"/>
    <w:rsid w:val="001E7B52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0B2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644FD"/>
    <w:rsid w:val="00272939"/>
    <w:rsid w:val="002739FF"/>
    <w:rsid w:val="00275CBA"/>
    <w:rsid w:val="00275CE6"/>
    <w:rsid w:val="00281108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16D3"/>
    <w:rsid w:val="002E1D0D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761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4C20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35B7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1B5A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11F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B64"/>
    <w:rsid w:val="004E0D04"/>
    <w:rsid w:val="004E0D3F"/>
    <w:rsid w:val="004F1FCD"/>
    <w:rsid w:val="004F26C3"/>
    <w:rsid w:val="004F5696"/>
    <w:rsid w:val="00501B30"/>
    <w:rsid w:val="0050390E"/>
    <w:rsid w:val="005049BA"/>
    <w:rsid w:val="005073DE"/>
    <w:rsid w:val="005160F9"/>
    <w:rsid w:val="0052200A"/>
    <w:rsid w:val="0052438B"/>
    <w:rsid w:val="005259CB"/>
    <w:rsid w:val="00530474"/>
    <w:rsid w:val="005411D0"/>
    <w:rsid w:val="00541606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5A3C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40FE"/>
    <w:rsid w:val="005B5B49"/>
    <w:rsid w:val="005B6939"/>
    <w:rsid w:val="005B73D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B72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57EA7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1D16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99D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57BC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17B1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47FCB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90A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0F0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487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30F"/>
    <w:rsid w:val="00A366E0"/>
    <w:rsid w:val="00A37516"/>
    <w:rsid w:val="00A42285"/>
    <w:rsid w:val="00A4335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65FAD"/>
    <w:rsid w:val="00A7270E"/>
    <w:rsid w:val="00A730DB"/>
    <w:rsid w:val="00A80A03"/>
    <w:rsid w:val="00A80AA5"/>
    <w:rsid w:val="00A82F82"/>
    <w:rsid w:val="00A8334D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A6FBC"/>
    <w:rsid w:val="00AB416F"/>
    <w:rsid w:val="00AB5D45"/>
    <w:rsid w:val="00AB5E6F"/>
    <w:rsid w:val="00AB6DEB"/>
    <w:rsid w:val="00AC223A"/>
    <w:rsid w:val="00AC3B93"/>
    <w:rsid w:val="00AC4318"/>
    <w:rsid w:val="00AC5DC4"/>
    <w:rsid w:val="00AD1C87"/>
    <w:rsid w:val="00AD1FB0"/>
    <w:rsid w:val="00AD61FA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C7EB2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0702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67A4E"/>
    <w:rsid w:val="00C727DA"/>
    <w:rsid w:val="00C76D71"/>
    <w:rsid w:val="00C76FC6"/>
    <w:rsid w:val="00C82119"/>
    <w:rsid w:val="00C82C19"/>
    <w:rsid w:val="00C83B9F"/>
    <w:rsid w:val="00C85F19"/>
    <w:rsid w:val="00C9516E"/>
    <w:rsid w:val="00C96EDA"/>
    <w:rsid w:val="00C97851"/>
    <w:rsid w:val="00C97CDA"/>
    <w:rsid w:val="00CA02BD"/>
    <w:rsid w:val="00CA0B54"/>
    <w:rsid w:val="00CA34FC"/>
    <w:rsid w:val="00CA6580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5348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1AB"/>
    <w:rsid w:val="00D4597C"/>
    <w:rsid w:val="00D465B9"/>
    <w:rsid w:val="00D46D3F"/>
    <w:rsid w:val="00D52B77"/>
    <w:rsid w:val="00D52F81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532"/>
    <w:rsid w:val="00D94C66"/>
    <w:rsid w:val="00D96FAE"/>
    <w:rsid w:val="00D97660"/>
    <w:rsid w:val="00DB042D"/>
    <w:rsid w:val="00DC2BAF"/>
    <w:rsid w:val="00DC364B"/>
    <w:rsid w:val="00DC4EFF"/>
    <w:rsid w:val="00DC562D"/>
    <w:rsid w:val="00DD367E"/>
    <w:rsid w:val="00DD58F5"/>
    <w:rsid w:val="00DD6CBB"/>
    <w:rsid w:val="00DE0996"/>
    <w:rsid w:val="00DE100B"/>
    <w:rsid w:val="00DE59AF"/>
    <w:rsid w:val="00DE79B4"/>
    <w:rsid w:val="00DF1685"/>
    <w:rsid w:val="00DF3B87"/>
    <w:rsid w:val="00DF47DD"/>
    <w:rsid w:val="00DF566D"/>
    <w:rsid w:val="00DF6BE3"/>
    <w:rsid w:val="00DF6D6F"/>
    <w:rsid w:val="00DF7A7D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3795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EF6EBD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CCF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rsid w:val="004125A1"/>
    <w:rPr>
      <w:rFonts w:ascii="宋体"/>
      <w:sz w:val="18"/>
      <w:szCs w:val="18"/>
    </w:rPr>
  </w:style>
  <w:style w:type="character" w:customStyle="1" w:styleId="Char1">
    <w:name w:val="文档结构图 Char"/>
    <w:link w:val="a6"/>
    <w:uiPriority w:val="99"/>
    <w:semiHidden/>
    <w:locked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Body Text"/>
    <w:basedOn w:val="a"/>
    <w:link w:val="Char2"/>
    <w:uiPriority w:val="99"/>
    <w:rsid w:val="00657EA7"/>
    <w:pPr>
      <w:widowControl w:val="0"/>
      <w:spacing w:after="120"/>
      <w:jc w:val="both"/>
    </w:pPr>
    <w:rPr>
      <w:rFonts w:ascii="Times New Roman" w:hAnsi="Times New Roman"/>
      <w:kern w:val="2"/>
      <w:sz w:val="21"/>
    </w:rPr>
  </w:style>
  <w:style w:type="character" w:customStyle="1" w:styleId="Char2">
    <w:name w:val="正文文本 Char"/>
    <w:link w:val="a7"/>
    <w:uiPriority w:val="99"/>
    <w:locked/>
    <w:rsid w:val="00657EA7"/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8659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张满堂</dc:creator>
  <cp:keywords/>
  <dc:description/>
  <cp:lastModifiedBy>admin</cp:lastModifiedBy>
  <cp:revision>39</cp:revision>
  <dcterms:created xsi:type="dcterms:W3CDTF">2017-03-22T12:33:00Z</dcterms:created>
  <dcterms:modified xsi:type="dcterms:W3CDTF">2017-09-15T08:54:00Z</dcterms:modified>
</cp:coreProperties>
</file>